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14BA7" w14:textId="6BFED191" w:rsidR="00AA6028" w:rsidRDefault="00557274">
      <w:pPr>
        <w:rPr>
          <w:noProof/>
          <w:lang w:eastAsia="en-ZA"/>
        </w:rPr>
      </w:pPr>
      <w:r>
        <w:rPr>
          <w:noProof/>
          <w:lang w:eastAsia="en-ZA"/>
        </w:rPr>
        <mc:AlternateContent>
          <mc:Choice Requires="wpg">
            <w:drawing>
              <wp:anchor distT="0" distB="0" distL="114300" distR="114300" simplePos="0" relativeHeight="251660288" behindDoc="0" locked="0" layoutInCell="1" allowOverlap="1" wp14:anchorId="29BA9E97" wp14:editId="06E074A1">
                <wp:simplePos x="0" y="0"/>
                <wp:positionH relativeFrom="column">
                  <wp:posOffset>-2060727</wp:posOffset>
                </wp:positionH>
                <wp:positionV relativeFrom="paragraph">
                  <wp:posOffset>-1994535</wp:posOffset>
                </wp:positionV>
                <wp:extent cx="8390890" cy="11546552"/>
                <wp:effectExtent l="19050" t="0" r="0" b="55245"/>
                <wp:wrapNone/>
                <wp:docPr id="13" name="Group 13"/>
                <wp:cNvGraphicFramePr/>
                <a:graphic xmlns:a="http://schemas.openxmlformats.org/drawingml/2006/main">
                  <a:graphicData uri="http://schemas.microsoft.com/office/word/2010/wordprocessingGroup">
                    <wpg:wgp>
                      <wpg:cNvGrpSpPr/>
                      <wpg:grpSpPr>
                        <a:xfrm>
                          <a:off x="0" y="0"/>
                          <a:ext cx="8390890" cy="11546552"/>
                          <a:chOff x="0" y="0"/>
                          <a:chExt cx="8390890" cy="11546552"/>
                        </a:xfrm>
                      </wpg:grpSpPr>
                      <wps:wsp>
                        <wps:cNvPr id="7" name="Text Box 1"/>
                        <wps:cNvSpPr txBox="1">
                          <a:spLocks/>
                        </wps:cNvSpPr>
                        <wps:spPr>
                          <a:xfrm>
                            <a:off x="781050" y="923813"/>
                            <a:ext cx="7572375" cy="1680879"/>
                          </a:xfrm>
                          <a:prstGeom prst="rect">
                            <a:avLst/>
                          </a:prstGeom>
                          <a:gradFill flip="none" rotWithShape="1">
                            <a:gsLst>
                              <a:gs pos="0">
                                <a:srgbClr val="A5A5A5">
                                  <a:lumMod val="5000"/>
                                  <a:lumOff val="95000"/>
                                </a:srgbClr>
                              </a:gs>
                              <a:gs pos="74000">
                                <a:srgbClr val="A5A5A5">
                                  <a:lumMod val="45000"/>
                                  <a:lumOff val="55000"/>
                                </a:srgbClr>
                              </a:gs>
                              <a:gs pos="83000">
                                <a:srgbClr val="A5A5A5">
                                  <a:lumMod val="45000"/>
                                  <a:lumOff val="55000"/>
                                </a:srgbClr>
                              </a:gs>
                              <a:gs pos="100000">
                                <a:srgbClr val="A5A5A5">
                                  <a:lumMod val="30000"/>
                                  <a:lumOff val="70000"/>
                                </a:srgbClr>
                              </a:gs>
                            </a:gsLst>
                            <a:lin ang="5400000" scaled="1"/>
                            <a:tileRect/>
                          </a:gradFill>
                          <a:ln w="6350">
                            <a:noFill/>
                          </a:ln>
                          <a:effectLst/>
                        </wps:spPr>
                        <wps:txbx>
                          <w:txbxContent>
                            <w:p w14:paraId="39BB2A84" w14:textId="11F1EAFC" w:rsidR="00D44E1F" w:rsidRPr="00D44E1F" w:rsidRDefault="00D44E1F" w:rsidP="00E92397">
                              <w:pPr>
                                <w:widowControl w:val="0"/>
                                <w:spacing w:before="240" w:after="240" w:line="276" w:lineRule="auto"/>
                                <w:ind w:left="284"/>
                                <w:jc w:val="left"/>
                                <w:rPr>
                                  <w:rFonts w:eastAsia="Arial"/>
                                  <w:b/>
                                  <w:bCs/>
                                  <w:color w:val="595959"/>
                                  <w:sz w:val="32"/>
                                  <w:szCs w:val="44"/>
                                </w:rPr>
                              </w:pPr>
                              <w:r w:rsidRPr="00D44E1F">
                                <w:rPr>
                                  <w:rFonts w:eastAsia="Arial"/>
                                  <w:b/>
                                  <w:bCs/>
                                  <w:color w:val="595959"/>
                                  <w:sz w:val="32"/>
                                  <w:szCs w:val="44"/>
                                </w:rPr>
                                <w:t xml:space="preserve">Tacit Choice of Law in International Commercial </w:t>
                              </w:r>
                              <w:r w:rsidR="00D939F1">
                                <w:rPr>
                                  <w:rFonts w:eastAsia="Arial"/>
                                  <w:b/>
                                  <w:bCs/>
                                  <w:color w:val="595959"/>
                                  <w:sz w:val="32"/>
                                  <w:szCs w:val="44"/>
                                </w:rPr>
                                <w:br/>
                              </w:r>
                              <w:r w:rsidRPr="00D44E1F">
                                <w:rPr>
                                  <w:rFonts w:eastAsia="Arial"/>
                                  <w:b/>
                                  <w:bCs/>
                                  <w:color w:val="595959"/>
                                  <w:sz w:val="32"/>
                                  <w:szCs w:val="44"/>
                                </w:rPr>
                                <w:t xml:space="preserve">Contracts. An Analysis of Future Instruments of </w:t>
                              </w:r>
                              <w:r w:rsidR="00D939F1">
                                <w:rPr>
                                  <w:rFonts w:eastAsia="Arial"/>
                                  <w:b/>
                                  <w:bCs/>
                                  <w:color w:val="595959"/>
                                  <w:sz w:val="32"/>
                                  <w:szCs w:val="44"/>
                                </w:rPr>
                                <w:br/>
                              </w:r>
                              <w:r w:rsidRPr="00D44E1F">
                                <w:rPr>
                                  <w:rFonts w:eastAsia="Arial"/>
                                  <w:b/>
                                  <w:bCs/>
                                  <w:color w:val="595959"/>
                                  <w:sz w:val="32"/>
                                  <w:szCs w:val="44"/>
                                </w:rPr>
                                <w:t>Developmental Organisations</w:t>
                              </w:r>
                            </w:p>
                            <w:p w14:paraId="6AF39AAB" w14:textId="25B4AD4F" w:rsidR="009D3F24" w:rsidRPr="00DD32F0" w:rsidRDefault="0039635B" w:rsidP="00A90452">
                              <w:pPr>
                                <w:widowControl w:val="0"/>
                                <w:spacing w:after="240" w:line="276" w:lineRule="auto"/>
                                <w:ind w:left="284"/>
                                <w:jc w:val="left"/>
                                <w:rPr>
                                  <w:color w:val="404040"/>
                                  <w:sz w:val="32"/>
                                  <w:szCs w:val="32"/>
                                </w:rPr>
                              </w:pPr>
                              <w:r>
                                <w:rPr>
                                  <w:b/>
                                  <w:color w:val="595959"/>
                                  <w:sz w:val="28"/>
                                  <w:szCs w:val="32"/>
                                </w:rPr>
                                <w:t xml:space="preserve">GJ </w:t>
                              </w:r>
                              <w:proofErr w:type="spellStart"/>
                              <w:r>
                                <w:rPr>
                                  <w:b/>
                                  <w:color w:val="595959"/>
                                  <w:sz w:val="28"/>
                                  <w:szCs w:val="32"/>
                                </w:rPr>
                                <w:t>Bouwers</w:t>
                              </w:r>
                              <w:proofErr w:type="spellEnd"/>
                              <w:r w:rsidR="004B5D49" w:rsidRPr="002B6E07">
                                <w:rPr>
                                  <w:b/>
                                  <w:color w:val="595959"/>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Group 11"/>
                        <wpg:cNvGrpSpPr/>
                        <wpg:grpSpPr>
                          <a:xfrm>
                            <a:off x="0" y="0"/>
                            <a:ext cx="8390890" cy="11546552"/>
                            <a:chOff x="0" y="0"/>
                            <a:chExt cx="8390890" cy="11546552"/>
                          </a:xfrm>
                        </wpg:grpSpPr>
                        <wpg:grpSp>
                          <wpg:cNvPr id="9" name="Group 9"/>
                          <wpg:cNvGrpSpPr/>
                          <wpg:grpSpPr>
                            <a:xfrm>
                              <a:off x="0" y="2609850"/>
                              <a:ext cx="8341744" cy="8936702"/>
                              <a:chOff x="0" y="0"/>
                              <a:chExt cx="8341744" cy="8936702"/>
                            </a:xfrm>
                          </wpg:grpSpPr>
                          <wps:wsp>
                            <wps:cNvPr id="5" name="Straight Connector 7"/>
                            <wps:cNvCnPr>
                              <a:cxnSpLocks noChangeShapeType="1"/>
                            </wps:cNvCnPr>
                            <wps:spPr bwMode="auto">
                              <a:xfrm>
                                <a:off x="802257" y="0"/>
                                <a:ext cx="8626" cy="8936702"/>
                              </a:xfrm>
                              <a:prstGeom prst="line">
                                <a:avLst/>
                              </a:prstGeom>
                              <a:noFill/>
                              <a:ln w="25400">
                                <a:solidFill>
                                  <a:srgbClr val="AFABAB"/>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noFill/>
                                  </a14:hiddenFill>
                                </a:ext>
                              </a:extLst>
                            </wps:spPr>
                            <wps:bodyPr/>
                          </wps:wsp>
                          <wps:wsp>
                            <wps:cNvPr id="6" name="Straight Connector 2"/>
                            <wps:cNvCnPr>
                              <a:cxnSpLocks noChangeShapeType="1"/>
                            </wps:cNvCnPr>
                            <wps:spPr bwMode="auto">
                              <a:xfrm flipV="1">
                                <a:off x="0" y="8626"/>
                                <a:ext cx="8341744" cy="20308"/>
                              </a:xfrm>
                              <a:prstGeom prst="line">
                                <a:avLst/>
                              </a:prstGeom>
                              <a:noFill/>
                              <a:ln w="31750">
                                <a:solidFill>
                                  <a:srgbClr val="AFABAB"/>
                                </a:solidFill>
                                <a:miter lim="800000"/>
                                <a:headEnd/>
                                <a:tailEnd/>
                              </a:ln>
                              <a:extLst>
                                <a:ext uri="{909E8E84-426E-40DD-AFC4-6F175D3DCCD1}">
                                  <a14:hiddenFill xmlns:a14="http://schemas.microsoft.com/office/drawing/2010/main">
                                    <a:noFill/>
                                  </a14:hiddenFill>
                                </a:ext>
                              </a:extLst>
                            </wps:spPr>
                            <wps:bodyPr/>
                          </wps:wsp>
                        </wpg:grpSp>
                        <wpg:grpSp>
                          <wpg:cNvPr id="10" name="Group 10"/>
                          <wpg:cNvGrpSpPr/>
                          <wpg:grpSpPr>
                            <a:xfrm>
                              <a:off x="5762625" y="0"/>
                              <a:ext cx="2628265" cy="2604770"/>
                              <a:chOff x="0" y="0"/>
                              <a:chExt cx="2628265" cy="2604770"/>
                            </a:xfrm>
                          </wpg:grpSpPr>
                          <pic:pic xmlns:pic="http://schemas.openxmlformats.org/drawingml/2006/picture">
                            <pic:nvPicPr>
                              <pic:cNvPr id="8" name="Picture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265" cy="2604770"/>
                              </a:xfrm>
                              <a:prstGeom prst="rect">
                                <a:avLst/>
                              </a:prstGeom>
                              <a:noFill/>
                            </pic:spPr>
                          </pic:pic>
                          <wps:wsp>
                            <wps:cNvPr id="1" name="Text Box 1"/>
                            <wps:cNvSpPr txBox="1"/>
                            <wps:spPr>
                              <a:xfrm>
                                <a:off x="1466850" y="2133600"/>
                                <a:ext cx="1028700" cy="438150"/>
                              </a:xfrm>
                              <a:prstGeom prst="rect">
                                <a:avLst/>
                              </a:prstGeom>
                              <a:noFill/>
                              <a:ln w="6350">
                                <a:noFill/>
                              </a:ln>
                            </wps:spPr>
                            <wps:txbx>
                              <w:txbxContent>
                                <w:p w14:paraId="7D1054D4" w14:textId="0F76A83D" w:rsidR="0092112C" w:rsidRDefault="0092112C" w:rsidP="0092112C">
                                  <w:pPr>
                                    <w:jc w:val="center"/>
                                  </w:pPr>
                                  <w:r>
                                    <w:t>Online ISSN</w:t>
                                  </w:r>
                                  <w:r>
                                    <w:br/>
                                    <w:t>1727-3781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29BA9E97" id="Group 13" o:spid="_x0000_s1026" style="position:absolute;left:0;text-align:left;margin-left:-162.25pt;margin-top:-157.05pt;width:660.7pt;height:909.2pt;z-index:251660288" coordsize="83908,11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">
                <v:shapetype id="_x0000_t202" coordsize="21600,21600" o:spt="202" path="m,l,21600r21600,l21600,xe">
                  <v:stroke joinstyle="miter"/>
                  <v:path gradientshapeok="t" o:connecttype="rect"/>
                </v:shapetype>
                <v:shape id="Text Box 1" o:spid="_x0000_s1027" type="#_x0000_t202" style="position:absolute;left:7810;top:9238;width:75724;height:16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" fillcolor="#fafafa" stroked="f" strokeweight=".5pt">
                  <v:fill color2="#e4e4e4" rotate="t" colors="0 #fafafa;48497f #d7d7d7;54395f #d7d7d7;1 #e4e4e4" focus="100%" type="gradient"/>
                  <v:textbox>
                    <w:txbxContent>
                      <w:p w14:paraId="39BB2A84" w14:textId="11F1EAFC" w:rsidR="00D44E1F" w:rsidRPr="00D44E1F" w:rsidRDefault="00D44E1F" w:rsidP="00E92397">
                        <w:pPr>
                          <w:widowControl w:val="0"/>
                          <w:spacing w:before="240" w:after="240" w:line="276" w:lineRule="auto"/>
                          <w:ind w:left="284"/>
                          <w:jc w:val="left"/>
                          <w:rPr>
                            <w:rFonts w:eastAsia="Arial"/>
                            <w:b/>
                            <w:bCs/>
                            <w:color w:val="595959"/>
                            <w:sz w:val="32"/>
                            <w:szCs w:val="44"/>
                          </w:rPr>
                        </w:pPr>
                        <w:r w:rsidRPr="00D44E1F">
                          <w:rPr>
                            <w:rFonts w:eastAsia="Arial"/>
                            <w:b/>
                            <w:bCs/>
                            <w:color w:val="595959"/>
                            <w:sz w:val="32"/>
                            <w:szCs w:val="44"/>
                          </w:rPr>
                          <w:t xml:space="preserve">Tacit Choice of Law in International Commercial </w:t>
                        </w:r>
                        <w:r w:rsidR="00D939F1">
                          <w:rPr>
                            <w:rFonts w:eastAsia="Arial"/>
                            <w:b/>
                            <w:bCs/>
                            <w:color w:val="595959"/>
                            <w:sz w:val="32"/>
                            <w:szCs w:val="44"/>
                          </w:rPr>
                          <w:br/>
                        </w:r>
                        <w:r w:rsidRPr="00D44E1F">
                          <w:rPr>
                            <w:rFonts w:eastAsia="Arial"/>
                            <w:b/>
                            <w:bCs/>
                            <w:color w:val="595959"/>
                            <w:sz w:val="32"/>
                            <w:szCs w:val="44"/>
                          </w:rPr>
                          <w:t xml:space="preserve">Contracts. An Analysis of Future Instruments of </w:t>
                        </w:r>
                        <w:r w:rsidR="00D939F1">
                          <w:rPr>
                            <w:rFonts w:eastAsia="Arial"/>
                            <w:b/>
                            <w:bCs/>
                            <w:color w:val="595959"/>
                            <w:sz w:val="32"/>
                            <w:szCs w:val="44"/>
                          </w:rPr>
                          <w:br/>
                        </w:r>
                        <w:r w:rsidRPr="00D44E1F">
                          <w:rPr>
                            <w:rFonts w:eastAsia="Arial"/>
                            <w:b/>
                            <w:bCs/>
                            <w:color w:val="595959"/>
                            <w:sz w:val="32"/>
                            <w:szCs w:val="44"/>
                          </w:rPr>
                          <w:t>Developmental Organisations</w:t>
                        </w:r>
                      </w:p>
                      <w:p w14:paraId="6AF39AAB" w14:textId="25B4AD4F" w:rsidR="009D3F24" w:rsidRPr="00DD32F0" w:rsidRDefault="0039635B" w:rsidP="00A90452">
                        <w:pPr>
                          <w:widowControl w:val="0"/>
                          <w:spacing w:after="240" w:line="276" w:lineRule="auto"/>
                          <w:ind w:left="284"/>
                          <w:jc w:val="left"/>
                          <w:rPr>
                            <w:color w:val="404040"/>
                            <w:sz w:val="32"/>
                            <w:szCs w:val="32"/>
                          </w:rPr>
                        </w:pPr>
                        <w:r>
                          <w:rPr>
                            <w:b/>
                            <w:color w:val="595959"/>
                            <w:sz w:val="28"/>
                            <w:szCs w:val="32"/>
                          </w:rPr>
                          <w:t xml:space="preserve">GJ </w:t>
                        </w:r>
                        <w:proofErr w:type="spellStart"/>
                        <w:r>
                          <w:rPr>
                            <w:b/>
                            <w:color w:val="595959"/>
                            <w:sz w:val="28"/>
                            <w:szCs w:val="32"/>
                          </w:rPr>
                          <w:t>Bouwers</w:t>
                        </w:r>
                        <w:proofErr w:type="spellEnd"/>
                        <w:r w:rsidR="004B5D49" w:rsidRPr="002B6E07">
                          <w:rPr>
                            <w:b/>
                            <w:color w:val="595959"/>
                            <w:sz w:val="28"/>
                            <w:szCs w:val="32"/>
                          </w:rPr>
                          <w:t>*</w:t>
                        </w:r>
                      </w:p>
                    </w:txbxContent>
                  </v:textbox>
                </v:shape>
                <v:group id="Group 11" o:spid="_x0000_s1028" style="position:absolute;width:83908;height:115465" coordsize="83908,11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9" o:spid="_x0000_s1029" style="position:absolute;top:26098;width:83417;height:89367" coordsize="83417,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Straight Connector 7" o:spid="_x0000_s1030" style="position:absolute;visibility:visible;mso-wrap-style:square" from="8022,0" to="8108,8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" strokecolor="#afabab" strokeweight="2pt">
                      <v:stroke joinstyle="miter"/>
                      <v:shadow on="t" color="black" opacity="26213f" origin="-.5,-.5" offset=".74836mm,.74836mm"/>
                    </v:line>
                    <v:line id="Straight Connector 2" o:spid="_x0000_s1031" style="position:absolute;flip:y;visibility:visible;mso-wrap-style:square" from="0,86" to="83417,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" strokecolor="#afabab" strokeweight="2.5pt">
                      <v:stroke joinstyle="miter"/>
                    </v:line>
                  </v:group>
                  <v:group id="Group 10" o:spid="_x0000_s1032" style="position:absolute;left:57626;width:26282;height:26047" coordsize="26282,2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3" type="#_x0000_t75" style="position:absolute;width:26282;height:2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">
                      <v:imagedata r:id="rId9" o:title=""/>
                    </v:shape>
                    <v:shape id="Text Box 1" o:spid="_x0000_s1034" type="#_x0000_t202" style="position:absolute;left:14668;top:21336;width:10287;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7D1054D4" w14:textId="0F76A83D" w:rsidR="0092112C" w:rsidRDefault="0092112C" w:rsidP="0092112C">
                            <w:pPr>
                              <w:jc w:val="center"/>
                            </w:pPr>
                            <w:r>
                              <w:t>Online ISSN</w:t>
                            </w:r>
                            <w:r>
                              <w:br/>
                              <w:t>1727-3781</w:t>
                            </w:r>
                          </w:p>
                        </w:txbxContent>
                      </v:textbox>
                    </v:shape>
                  </v:group>
                </v:group>
              </v:group>
            </w:pict>
          </mc:Fallback>
        </mc:AlternateContent>
      </w:r>
    </w:p>
    <w:p w14:paraId="56F007E7" w14:textId="47102227" w:rsidR="00AA6028" w:rsidRDefault="008165F6">
      <w:pPr>
        <w:rPr>
          <w:noProof/>
          <w:lang w:eastAsia="en-ZA"/>
        </w:rPr>
      </w:pPr>
      <w:r>
        <w:rPr>
          <w:noProof/>
          <w:lang w:eastAsia="en-ZA"/>
        </w:rPr>
        <mc:AlternateContent>
          <mc:Choice Requires="wps">
            <w:drawing>
              <wp:anchor distT="0" distB="0" distL="114300" distR="114300" simplePos="0" relativeHeight="251648000" behindDoc="0" locked="0" layoutInCell="1" allowOverlap="1" wp14:anchorId="283D8618" wp14:editId="5D847CCE">
                <wp:simplePos x="0" y="0"/>
                <wp:positionH relativeFrom="column">
                  <wp:posOffset>-1212215</wp:posOffset>
                </wp:positionH>
                <wp:positionV relativeFrom="paragraph">
                  <wp:posOffset>401320</wp:posOffset>
                </wp:positionV>
                <wp:extent cx="2084070" cy="87344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070" cy="8734425"/>
                        </a:xfrm>
                        <a:prstGeom prst="rect">
                          <a:avLst/>
                        </a:prstGeom>
                        <a:noFill/>
                        <a:ln w="6350">
                          <a:noFill/>
                        </a:ln>
                        <a:effectLst/>
                      </wps:spPr>
                      <wps:txbx>
                        <w:txbxContent>
                          <w:p w14:paraId="67763E56" w14:textId="77777777" w:rsidR="009D3F24" w:rsidRDefault="00C55599" w:rsidP="00C83457">
                            <w:pPr>
                              <w:tabs>
                                <w:tab w:val="left" w:pos="2552"/>
                              </w:tabs>
                              <w:spacing w:before="240" w:after="0"/>
                              <w:jc w:val="center"/>
                              <w:rPr>
                                <w:noProof/>
                                <w:lang w:eastAsia="en-ZA"/>
                              </w:rPr>
                            </w:pPr>
                            <w:r>
                              <w:rPr>
                                <w:noProof/>
                                <w:lang w:eastAsia="en-ZA"/>
                              </w:rPr>
                              <w:drawing>
                                <wp:inline distT="0" distB="0" distL="0" distR="0" wp14:anchorId="190655F1" wp14:editId="231BC6B5">
                                  <wp:extent cx="942975" cy="371475"/>
                                  <wp:effectExtent l="0" t="0" r="0" b="0"/>
                                  <wp:docPr id="2" name="Picture 2" descr="PER-logo-final-0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logo-final-01f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p>
                          <w:p w14:paraId="3E42458E" w14:textId="77777777" w:rsidR="00C83457" w:rsidRPr="00693E69" w:rsidRDefault="00C83457" w:rsidP="00C83457">
                            <w:pPr>
                              <w:tabs>
                                <w:tab w:val="left" w:pos="2552"/>
                              </w:tabs>
                              <w:jc w:val="center"/>
                              <w:rPr>
                                <w:b/>
                                <w:noProof/>
                                <w:color w:val="171717"/>
                                <w:sz w:val="16"/>
                                <w:lang w:eastAsia="en-ZA"/>
                              </w:rPr>
                            </w:pPr>
                            <w:r w:rsidRPr="00693E69">
                              <w:rPr>
                                <w:b/>
                                <w:noProof/>
                                <w:color w:val="171717"/>
                                <w:sz w:val="16"/>
                                <w:lang w:eastAsia="en-ZA"/>
                              </w:rPr>
                              <w:t xml:space="preserve">Pioneer in peer-reviewed, </w:t>
                            </w:r>
                            <w:r w:rsidRPr="00693E69">
                              <w:rPr>
                                <w:b/>
                                <w:noProof/>
                                <w:color w:val="171717"/>
                                <w:sz w:val="16"/>
                                <w:lang w:eastAsia="en-ZA"/>
                              </w:rPr>
                              <w:br/>
                              <w:t>open access</w:t>
                            </w:r>
                            <w:r w:rsidR="00295AFF">
                              <w:rPr>
                                <w:b/>
                                <w:noProof/>
                                <w:color w:val="171717"/>
                                <w:sz w:val="16"/>
                                <w:lang w:eastAsia="en-ZA"/>
                              </w:rPr>
                              <w:t xml:space="preserve"> online</w:t>
                            </w:r>
                            <w:r w:rsidRPr="00693E69">
                              <w:rPr>
                                <w:b/>
                                <w:noProof/>
                                <w:color w:val="171717"/>
                                <w:sz w:val="16"/>
                                <w:lang w:eastAsia="en-ZA"/>
                              </w:rPr>
                              <w:t xml:space="preserve"> law publications</w:t>
                            </w:r>
                          </w:p>
                          <w:p w14:paraId="0F732A09" w14:textId="77777777" w:rsidR="009D3F24" w:rsidRPr="00E30F5F" w:rsidRDefault="009D3F24" w:rsidP="00A517A2">
                            <w:pPr>
                              <w:tabs>
                                <w:tab w:val="left" w:pos="2552"/>
                              </w:tabs>
                              <w:spacing w:before="360" w:after="120" w:line="276" w:lineRule="auto"/>
                              <w:ind w:left="142"/>
                              <w:jc w:val="left"/>
                              <w:rPr>
                                <w:rFonts w:eastAsia="Arial" w:cs="Arial"/>
                                <w:color w:val="595959"/>
                                <w:sz w:val="18"/>
                                <w:szCs w:val="18"/>
                              </w:rPr>
                            </w:pPr>
                            <w:r w:rsidRPr="00E30F5F">
                              <w:rPr>
                                <w:b/>
                                <w:color w:val="595959"/>
                                <w:spacing w:val="-1"/>
                                <w:sz w:val="18"/>
                                <w:szCs w:val="18"/>
                              </w:rPr>
                              <w:t>Author</w:t>
                            </w:r>
                          </w:p>
                          <w:p w14:paraId="50205FC1" w14:textId="7487FA06" w:rsidR="000B6B73" w:rsidRPr="000B6B73" w:rsidRDefault="0039635B" w:rsidP="00A517A2">
                            <w:pPr>
                              <w:tabs>
                                <w:tab w:val="left" w:pos="2552"/>
                              </w:tabs>
                              <w:spacing w:before="240" w:after="120" w:line="240" w:lineRule="auto"/>
                              <w:ind w:left="142"/>
                              <w:jc w:val="left"/>
                              <w:rPr>
                                <w:color w:val="595959"/>
                                <w:sz w:val="18"/>
                                <w:szCs w:val="18"/>
                              </w:rPr>
                            </w:pPr>
                            <w:r>
                              <w:rPr>
                                <w:rFonts w:eastAsia="Arial" w:cs="Arial"/>
                                <w:bCs/>
                                <w:color w:val="595959"/>
                                <w:sz w:val="18"/>
                                <w:szCs w:val="18"/>
                              </w:rPr>
                              <w:t>Garth Bouwers</w:t>
                            </w:r>
                          </w:p>
                          <w:p w14:paraId="050649B5" w14:textId="77777777" w:rsidR="009D3F24" w:rsidRPr="00E30F5F" w:rsidRDefault="009D3F24" w:rsidP="00A517A2">
                            <w:pPr>
                              <w:tabs>
                                <w:tab w:val="left" w:pos="2552"/>
                              </w:tabs>
                              <w:spacing w:before="240" w:after="120" w:line="240" w:lineRule="auto"/>
                              <w:ind w:left="142"/>
                              <w:jc w:val="left"/>
                              <w:rPr>
                                <w:rFonts w:eastAsia="Arial" w:cs="Arial"/>
                                <w:color w:val="595959"/>
                                <w:sz w:val="18"/>
                                <w:szCs w:val="18"/>
                              </w:rPr>
                            </w:pPr>
                            <w:r w:rsidRPr="00E30F5F">
                              <w:rPr>
                                <w:b/>
                                <w:color w:val="595959"/>
                                <w:sz w:val="18"/>
                                <w:szCs w:val="18"/>
                              </w:rPr>
                              <w:t>Affiliation</w:t>
                            </w:r>
                          </w:p>
                          <w:p w14:paraId="5D464905" w14:textId="50F5402E" w:rsidR="000B6B73" w:rsidRDefault="008A5B4C" w:rsidP="00A517A2">
                            <w:pPr>
                              <w:tabs>
                                <w:tab w:val="left" w:pos="2552"/>
                              </w:tabs>
                              <w:spacing w:before="240" w:after="120" w:line="240" w:lineRule="auto"/>
                              <w:ind w:left="142"/>
                              <w:jc w:val="left"/>
                              <w:rPr>
                                <w:rFonts w:eastAsia="Arial" w:cs="Arial"/>
                                <w:bCs/>
                                <w:color w:val="595959"/>
                                <w:sz w:val="18"/>
                                <w:szCs w:val="18"/>
                              </w:rPr>
                            </w:pPr>
                            <w:r>
                              <w:rPr>
                                <w:rFonts w:eastAsia="Arial" w:cs="Arial"/>
                                <w:bCs/>
                                <w:color w:val="595959"/>
                                <w:sz w:val="18"/>
                                <w:szCs w:val="18"/>
                              </w:rPr>
                              <w:t>University</w:t>
                            </w:r>
                            <w:r w:rsidR="00343215">
                              <w:rPr>
                                <w:rFonts w:eastAsia="Arial" w:cs="Arial"/>
                                <w:bCs/>
                                <w:color w:val="595959"/>
                                <w:sz w:val="18"/>
                                <w:szCs w:val="18"/>
                              </w:rPr>
                              <w:t xml:space="preserve"> of Johannesburg,</w:t>
                            </w:r>
                            <w:r w:rsidR="00FD1CBA">
                              <w:rPr>
                                <w:rFonts w:eastAsia="Arial" w:cs="Arial"/>
                                <w:bCs/>
                                <w:color w:val="595959"/>
                                <w:sz w:val="18"/>
                                <w:szCs w:val="18"/>
                              </w:rPr>
                              <w:br/>
                            </w:r>
                            <w:r w:rsidR="007777D0">
                              <w:rPr>
                                <w:rFonts w:eastAsia="Arial" w:cs="Arial"/>
                                <w:bCs/>
                                <w:color w:val="595959"/>
                                <w:sz w:val="18"/>
                                <w:szCs w:val="18"/>
                              </w:rPr>
                              <w:t>South Africa</w:t>
                            </w:r>
                          </w:p>
                          <w:p w14:paraId="7150C4A8" w14:textId="77777777" w:rsidR="008257C4" w:rsidRDefault="009D3F24" w:rsidP="00A517A2">
                            <w:pPr>
                              <w:tabs>
                                <w:tab w:val="left" w:pos="2552"/>
                              </w:tabs>
                              <w:spacing w:before="240" w:after="120" w:line="240" w:lineRule="auto"/>
                              <w:ind w:left="142"/>
                              <w:jc w:val="left"/>
                              <w:rPr>
                                <w:rFonts w:cs="Arial"/>
                                <w:color w:val="595959"/>
                                <w:sz w:val="18"/>
                                <w:szCs w:val="18"/>
                              </w:rPr>
                            </w:pPr>
                            <w:r w:rsidRPr="0010681C">
                              <w:rPr>
                                <w:rFonts w:eastAsia="Arial" w:cs="Arial"/>
                                <w:b/>
                                <w:bCs/>
                                <w:color w:val="595959"/>
                                <w:sz w:val="18"/>
                                <w:szCs w:val="18"/>
                              </w:rPr>
                              <w:t>Email</w:t>
                            </w:r>
                            <w:r w:rsidRPr="00E30F5F">
                              <w:rPr>
                                <w:rFonts w:cs="Arial"/>
                                <w:color w:val="595959"/>
                                <w:sz w:val="18"/>
                                <w:szCs w:val="18"/>
                              </w:rPr>
                              <w:t xml:space="preserve"> </w:t>
                            </w:r>
                          </w:p>
                          <w:p w14:paraId="6C6C1B5B" w14:textId="0A5B1728" w:rsidR="009D3F24" w:rsidRPr="000B6B73" w:rsidRDefault="00343215" w:rsidP="00A517A2">
                            <w:pPr>
                              <w:tabs>
                                <w:tab w:val="left" w:pos="2552"/>
                              </w:tabs>
                              <w:spacing w:before="240" w:after="120" w:line="240" w:lineRule="auto"/>
                              <w:ind w:left="142"/>
                              <w:jc w:val="left"/>
                              <w:rPr>
                                <w:rFonts w:eastAsia="Arial" w:cs="Arial"/>
                                <w:bCs/>
                                <w:color w:val="595959"/>
                                <w:sz w:val="18"/>
                                <w:szCs w:val="18"/>
                              </w:rPr>
                            </w:pPr>
                            <w:r w:rsidRPr="00343215">
                              <w:rPr>
                                <w:rFonts w:eastAsia="Arial" w:cs="Arial"/>
                                <w:bCs/>
                                <w:color w:val="595959"/>
                                <w:sz w:val="18"/>
                                <w:szCs w:val="18"/>
                              </w:rPr>
                              <w:t xml:space="preserve">gbouwers@uj.ac.za </w:t>
                            </w:r>
                            <w:hyperlink r:id="rId11" w:history="1"/>
                          </w:p>
                          <w:p w14:paraId="0A626A66" w14:textId="22924925" w:rsidR="00E7742D" w:rsidRDefault="00E7742D" w:rsidP="00A517A2">
                            <w:pPr>
                              <w:tabs>
                                <w:tab w:val="left" w:pos="2552"/>
                              </w:tabs>
                              <w:spacing w:before="240" w:after="120" w:line="240" w:lineRule="auto"/>
                              <w:ind w:left="142"/>
                              <w:jc w:val="left"/>
                              <w:rPr>
                                <w:b/>
                                <w:color w:val="595959"/>
                                <w:sz w:val="18"/>
                                <w:szCs w:val="18"/>
                              </w:rPr>
                            </w:pPr>
                            <w:r>
                              <w:rPr>
                                <w:b/>
                                <w:color w:val="595959"/>
                                <w:sz w:val="18"/>
                                <w:szCs w:val="18"/>
                              </w:rPr>
                              <w:t>D</w:t>
                            </w:r>
                            <w:r w:rsidR="00335D3D">
                              <w:rPr>
                                <w:b/>
                                <w:color w:val="595959"/>
                                <w:sz w:val="18"/>
                                <w:szCs w:val="18"/>
                              </w:rPr>
                              <w:t>ate S</w:t>
                            </w:r>
                            <w:r w:rsidRPr="00E7742D">
                              <w:rPr>
                                <w:b/>
                                <w:color w:val="595959"/>
                                <w:sz w:val="18"/>
                                <w:szCs w:val="18"/>
                              </w:rPr>
                              <w:t>ubmi</w:t>
                            </w:r>
                            <w:r w:rsidR="00B96C83">
                              <w:rPr>
                                <w:b/>
                                <w:color w:val="595959"/>
                                <w:sz w:val="18"/>
                                <w:szCs w:val="18"/>
                              </w:rPr>
                              <w:t>tted</w:t>
                            </w:r>
                          </w:p>
                          <w:p w14:paraId="1C7120FC" w14:textId="10EFAB94" w:rsidR="009A15F3" w:rsidRPr="009A15F3" w:rsidRDefault="0033256E" w:rsidP="00A517A2">
                            <w:pPr>
                              <w:tabs>
                                <w:tab w:val="left" w:pos="2552"/>
                              </w:tabs>
                              <w:spacing w:before="240" w:after="120" w:line="240" w:lineRule="auto"/>
                              <w:ind w:left="142"/>
                              <w:jc w:val="left"/>
                              <w:rPr>
                                <w:color w:val="595959"/>
                                <w:sz w:val="18"/>
                                <w:szCs w:val="18"/>
                              </w:rPr>
                            </w:pPr>
                            <w:r>
                              <w:rPr>
                                <w:color w:val="595959"/>
                                <w:sz w:val="18"/>
                                <w:szCs w:val="18"/>
                              </w:rPr>
                              <w:t>6 July</w:t>
                            </w:r>
                            <w:r w:rsidR="0065192F">
                              <w:rPr>
                                <w:color w:val="595959"/>
                                <w:sz w:val="18"/>
                                <w:szCs w:val="18"/>
                              </w:rPr>
                              <w:t xml:space="preserve"> 2022</w:t>
                            </w:r>
                          </w:p>
                          <w:p w14:paraId="76EE2873" w14:textId="35868E0A" w:rsidR="00335D3D" w:rsidRDefault="00335D3D" w:rsidP="00335D3D">
                            <w:pPr>
                              <w:tabs>
                                <w:tab w:val="left" w:pos="2552"/>
                              </w:tabs>
                              <w:spacing w:before="240" w:after="120" w:line="240" w:lineRule="auto"/>
                              <w:ind w:left="142"/>
                              <w:jc w:val="left"/>
                              <w:rPr>
                                <w:b/>
                                <w:color w:val="595959"/>
                                <w:sz w:val="18"/>
                                <w:szCs w:val="18"/>
                              </w:rPr>
                            </w:pPr>
                            <w:r>
                              <w:rPr>
                                <w:b/>
                                <w:color w:val="595959"/>
                                <w:sz w:val="18"/>
                                <w:szCs w:val="18"/>
                              </w:rPr>
                              <w:t>Date Revised</w:t>
                            </w:r>
                          </w:p>
                          <w:p w14:paraId="0603ECEE" w14:textId="0DBAED0C" w:rsidR="009A15F3" w:rsidRPr="009A15F3" w:rsidRDefault="0033256E" w:rsidP="00335D3D">
                            <w:pPr>
                              <w:tabs>
                                <w:tab w:val="left" w:pos="2552"/>
                              </w:tabs>
                              <w:spacing w:before="240" w:after="120" w:line="240" w:lineRule="auto"/>
                              <w:ind w:left="142"/>
                              <w:jc w:val="left"/>
                              <w:rPr>
                                <w:color w:val="595959"/>
                                <w:sz w:val="18"/>
                                <w:szCs w:val="18"/>
                              </w:rPr>
                            </w:pPr>
                            <w:r>
                              <w:rPr>
                                <w:color w:val="595959"/>
                                <w:sz w:val="18"/>
                                <w:szCs w:val="18"/>
                              </w:rPr>
                              <w:t>10 August</w:t>
                            </w:r>
                            <w:r w:rsidR="0065192F">
                              <w:rPr>
                                <w:color w:val="595959"/>
                                <w:sz w:val="18"/>
                                <w:szCs w:val="18"/>
                              </w:rPr>
                              <w:t xml:space="preserve"> 2023</w:t>
                            </w:r>
                          </w:p>
                          <w:p w14:paraId="2992B944" w14:textId="2FF1B674" w:rsidR="00335D3D" w:rsidRDefault="00335D3D" w:rsidP="00335D3D">
                            <w:pPr>
                              <w:tabs>
                                <w:tab w:val="left" w:pos="2552"/>
                              </w:tabs>
                              <w:spacing w:before="240" w:after="120" w:line="240" w:lineRule="auto"/>
                              <w:ind w:left="142"/>
                              <w:jc w:val="left"/>
                              <w:rPr>
                                <w:b/>
                                <w:color w:val="595959"/>
                                <w:sz w:val="18"/>
                                <w:szCs w:val="18"/>
                              </w:rPr>
                            </w:pPr>
                            <w:r>
                              <w:rPr>
                                <w:b/>
                                <w:color w:val="595959"/>
                                <w:sz w:val="18"/>
                                <w:szCs w:val="18"/>
                              </w:rPr>
                              <w:t>Date Accepted</w:t>
                            </w:r>
                          </w:p>
                          <w:p w14:paraId="1527770D" w14:textId="77777777" w:rsidR="0033256E" w:rsidRPr="009A15F3" w:rsidRDefault="0033256E" w:rsidP="0033256E">
                            <w:pPr>
                              <w:tabs>
                                <w:tab w:val="left" w:pos="2552"/>
                              </w:tabs>
                              <w:spacing w:before="240" w:after="120" w:line="240" w:lineRule="auto"/>
                              <w:ind w:left="142"/>
                              <w:jc w:val="left"/>
                              <w:rPr>
                                <w:color w:val="595959"/>
                                <w:sz w:val="18"/>
                                <w:szCs w:val="18"/>
                              </w:rPr>
                            </w:pPr>
                            <w:r>
                              <w:rPr>
                                <w:color w:val="595959"/>
                                <w:sz w:val="18"/>
                                <w:szCs w:val="18"/>
                              </w:rPr>
                              <w:t>10 August 2023</w:t>
                            </w:r>
                          </w:p>
                          <w:p w14:paraId="7F9D0BB3" w14:textId="46680AA2" w:rsidR="00C83457" w:rsidRDefault="009D3F24" w:rsidP="00A517A2">
                            <w:pPr>
                              <w:tabs>
                                <w:tab w:val="left" w:pos="2552"/>
                              </w:tabs>
                              <w:spacing w:before="240" w:after="120" w:line="240" w:lineRule="auto"/>
                              <w:ind w:left="142"/>
                              <w:jc w:val="left"/>
                              <w:rPr>
                                <w:color w:val="595959"/>
                                <w:sz w:val="18"/>
                                <w:szCs w:val="18"/>
                              </w:rPr>
                            </w:pPr>
                            <w:r w:rsidRPr="00E30F5F">
                              <w:rPr>
                                <w:b/>
                                <w:color w:val="595959"/>
                                <w:spacing w:val="-1"/>
                                <w:sz w:val="18"/>
                                <w:szCs w:val="18"/>
                              </w:rPr>
                              <w:t xml:space="preserve">Date </w:t>
                            </w:r>
                            <w:r w:rsidR="00B96C83">
                              <w:rPr>
                                <w:b/>
                                <w:color w:val="595959"/>
                                <w:spacing w:val="-1"/>
                                <w:sz w:val="18"/>
                                <w:szCs w:val="18"/>
                              </w:rPr>
                              <w:t>P</w:t>
                            </w:r>
                            <w:r w:rsidRPr="00E30F5F">
                              <w:rPr>
                                <w:b/>
                                <w:color w:val="595959"/>
                                <w:sz w:val="18"/>
                                <w:szCs w:val="18"/>
                              </w:rPr>
                              <w:t>ublished</w:t>
                            </w:r>
                            <w:r w:rsidRPr="00E30F5F">
                              <w:rPr>
                                <w:color w:val="595959"/>
                                <w:sz w:val="18"/>
                                <w:szCs w:val="18"/>
                              </w:rPr>
                              <w:t xml:space="preserve"> </w:t>
                            </w:r>
                          </w:p>
                          <w:p w14:paraId="46D6BD8D" w14:textId="4BD1CBE1" w:rsidR="009D3F24" w:rsidRPr="00C83457" w:rsidRDefault="006B22D7" w:rsidP="00A517A2">
                            <w:pPr>
                              <w:tabs>
                                <w:tab w:val="left" w:pos="2552"/>
                              </w:tabs>
                              <w:spacing w:before="240" w:after="120" w:line="240" w:lineRule="auto"/>
                              <w:ind w:left="142"/>
                              <w:jc w:val="left"/>
                              <w:rPr>
                                <w:color w:val="595959"/>
                                <w:sz w:val="18"/>
                                <w:szCs w:val="18"/>
                              </w:rPr>
                            </w:pPr>
                            <w:r>
                              <w:rPr>
                                <w:color w:val="595959"/>
                                <w:sz w:val="18"/>
                                <w:szCs w:val="18"/>
                              </w:rPr>
                              <w:t>25 October</w:t>
                            </w:r>
                            <w:r w:rsidR="0037484A">
                              <w:rPr>
                                <w:color w:val="595959"/>
                                <w:sz w:val="18"/>
                                <w:szCs w:val="18"/>
                              </w:rPr>
                              <w:t xml:space="preserve"> </w:t>
                            </w:r>
                            <w:r w:rsidR="00E15B5B">
                              <w:rPr>
                                <w:color w:val="595959"/>
                                <w:sz w:val="18"/>
                                <w:szCs w:val="18"/>
                              </w:rPr>
                              <w:t>20</w:t>
                            </w:r>
                            <w:r w:rsidR="009702BA">
                              <w:rPr>
                                <w:color w:val="595959"/>
                                <w:sz w:val="18"/>
                                <w:szCs w:val="18"/>
                              </w:rPr>
                              <w:t>2</w:t>
                            </w:r>
                            <w:r w:rsidR="001A58E9">
                              <w:rPr>
                                <w:color w:val="595959"/>
                                <w:sz w:val="18"/>
                                <w:szCs w:val="18"/>
                              </w:rPr>
                              <w:t>3</w:t>
                            </w:r>
                          </w:p>
                          <w:p w14:paraId="373296E0" w14:textId="786F35F3" w:rsidR="009D3F24" w:rsidRPr="00E30F5F" w:rsidRDefault="009D3F24" w:rsidP="00A517A2">
                            <w:pPr>
                              <w:tabs>
                                <w:tab w:val="left" w:pos="2552"/>
                              </w:tabs>
                              <w:spacing w:before="240" w:after="120" w:line="240" w:lineRule="auto"/>
                              <w:ind w:left="142"/>
                              <w:jc w:val="left"/>
                              <w:rPr>
                                <w:rFonts w:eastAsia="Arial" w:cs="Arial"/>
                                <w:b/>
                                <w:bCs/>
                                <w:color w:val="595959"/>
                                <w:sz w:val="18"/>
                                <w:szCs w:val="18"/>
                              </w:rPr>
                            </w:pPr>
                            <w:r w:rsidRPr="00E30F5F">
                              <w:rPr>
                                <w:rFonts w:eastAsia="Arial" w:cs="Arial"/>
                                <w:b/>
                                <w:bCs/>
                                <w:color w:val="595959"/>
                                <w:sz w:val="18"/>
                                <w:szCs w:val="18"/>
                              </w:rPr>
                              <w:t xml:space="preserve">Editor </w:t>
                            </w:r>
                            <w:r w:rsidR="00B053DC">
                              <w:rPr>
                                <w:rFonts w:eastAsia="Arial" w:cs="Arial"/>
                                <w:bCs/>
                                <w:color w:val="595959"/>
                                <w:sz w:val="18"/>
                                <w:szCs w:val="18"/>
                              </w:rPr>
                              <w:t>Prof</w:t>
                            </w:r>
                            <w:r w:rsidR="00A15C34">
                              <w:rPr>
                                <w:rFonts w:eastAsia="Arial" w:cs="Arial"/>
                                <w:bCs/>
                                <w:color w:val="595959"/>
                                <w:sz w:val="18"/>
                                <w:szCs w:val="18"/>
                              </w:rPr>
                              <w:t xml:space="preserve"> </w:t>
                            </w:r>
                            <w:r w:rsidR="00C27063">
                              <w:rPr>
                                <w:rFonts w:eastAsia="Arial" w:cs="Arial"/>
                                <w:bCs/>
                                <w:color w:val="595959"/>
                                <w:sz w:val="18"/>
                                <w:szCs w:val="18"/>
                              </w:rPr>
                              <w:t>A Gildenhuys</w:t>
                            </w:r>
                          </w:p>
                          <w:p w14:paraId="2AD2E23F" w14:textId="19DCDDF7" w:rsidR="009D3F24" w:rsidRPr="00E30F5F" w:rsidRDefault="009D3F24" w:rsidP="00A517A2">
                            <w:pPr>
                              <w:tabs>
                                <w:tab w:val="left" w:pos="2552"/>
                              </w:tabs>
                              <w:spacing w:before="240" w:after="120" w:line="240" w:lineRule="auto"/>
                              <w:ind w:left="142"/>
                              <w:jc w:val="left"/>
                              <w:rPr>
                                <w:rFonts w:eastAsia="Arial" w:cs="Arial"/>
                                <w:color w:val="595959"/>
                                <w:sz w:val="18"/>
                                <w:szCs w:val="18"/>
                              </w:rPr>
                            </w:pPr>
                            <w:r w:rsidRPr="00E30F5F">
                              <w:rPr>
                                <w:rFonts w:eastAsia="Arial" w:cs="Arial"/>
                                <w:b/>
                                <w:bCs/>
                                <w:color w:val="595959"/>
                                <w:sz w:val="18"/>
                                <w:szCs w:val="18"/>
                              </w:rPr>
                              <w:t>How to cite this article</w:t>
                            </w:r>
                            <w:r w:rsidR="006A4F2C">
                              <w:rPr>
                                <w:rFonts w:eastAsia="Arial" w:cs="Arial"/>
                                <w:b/>
                                <w:bCs/>
                                <w:color w:val="595959"/>
                                <w:sz w:val="18"/>
                                <w:szCs w:val="18"/>
                              </w:rPr>
                              <w:t xml:space="preserve"> </w:t>
                            </w:r>
                          </w:p>
                          <w:p w14:paraId="773E60AD" w14:textId="3153E055" w:rsidR="009D3F24" w:rsidRPr="004851D5" w:rsidRDefault="00886700" w:rsidP="00886700">
                            <w:pPr>
                              <w:pStyle w:val="Default"/>
                              <w:ind w:left="142"/>
                              <w:rPr>
                                <w:rFonts w:ascii="Arial" w:eastAsia="Arial" w:hAnsi="Arial" w:cs="Times New Roman"/>
                                <w:bCs/>
                                <w:color w:val="595959"/>
                                <w:sz w:val="18"/>
                                <w:szCs w:val="44"/>
                              </w:rPr>
                            </w:pPr>
                            <w:r>
                              <w:rPr>
                                <w:rFonts w:ascii="Arial" w:hAnsi="Arial" w:cs="Arial"/>
                                <w:color w:val="595959"/>
                                <w:sz w:val="18"/>
                                <w:szCs w:val="18"/>
                              </w:rPr>
                              <w:t xml:space="preserve">Bouwers GJ </w:t>
                            </w:r>
                            <w:r w:rsidR="00BF08FA">
                              <w:rPr>
                                <w:rFonts w:ascii="Arial" w:hAnsi="Arial" w:cs="Arial"/>
                                <w:color w:val="595959"/>
                                <w:sz w:val="18"/>
                                <w:szCs w:val="18"/>
                              </w:rPr>
                              <w:t>"</w:t>
                            </w:r>
                            <w:r w:rsidRPr="00886700">
                              <w:rPr>
                                <w:rFonts w:ascii="Arial" w:eastAsia="Arial" w:hAnsi="Arial" w:cs="Times New Roman"/>
                                <w:bCs/>
                                <w:color w:val="595959"/>
                                <w:sz w:val="18"/>
                                <w:szCs w:val="44"/>
                              </w:rPr>
                              <w:t>Tacit Choice of Law in International Commercial Contracts. An Analysis of Future Instruments of Developmental Organisations</w:t>
                            </w:r>
                            <w:r w:rsidR="009D3F24" w:rsidRPr="00E30F5F">
                              <w:rPr>
                                <w:rFonts w:ascii="Arial" w:hAnsi="Arial" w:cs="Arial"/>
                                <w:color w:val="595959"/>
                                <w:sz w:val="18"/>
                                <w:szCs w:val="18"/>
                              </w:rPr>
                              <w:t xml:space="preserve">" </w:t>
                            </w:r>
                            <w:r w:rsidR="009D3F24" w:rsidRPr="00E30F5F">
                              <w:rPr>
                                <w:rFonts w:ascii="Arial" w:eastAsia="Times New Roman" w:hAnsi="Arial" w:cs="Arial"/>
                                <w:i/>
                                <w:color w:val="595959"/>
                                <w:sz w:val="18"/>
                                <w:szCs w:val="18"/>
                                <w:lang w:eastAsia="en-ZA"/>
                              </w:rPr>
                              <w:t>PER / PELJ</w:t>
                            </w:r>
                            <w:r w:rsidR="009D3F24" w:rsidRPr="00E30F5F">
                              <w:rPr>
                                <w:rFonts w:ascii="Arial" w:eastAsia="Times New Roman" w:hAnsi="Arial" w:cs="Arial"/>
                                <w:color w:val="595959"/>
                                <w:sz w:val="18"/>
                                <w:szCs w:val="18"/>
                                <w:lang w:eastAsia="en-ZA"/>
                              </w:rPr>
                              <w:t xml:space="preserve"> 20</w:t>
                            </w:r>
                            <w:r w:rsidR="009702BA">
                              <w:rPr>
                                <w:rFonts w:ascii="Arial" w:eastAsia="Times New Roman" w:hAnsi="Arial" w:cs="Arial"/>
                                <w:color w:val="595959"/>
                                <w:sz w:val="18"/>
                                <w:szCs w:val="18"/>
                                <w:lang w:eastAsia="en-ZA"/>
                              </w:rPr>
                              <w:t>2</w:t>
                            </w:r>
                            <w:r w:rsidR="001A58E9">
                              <w:rPr>
                                <w:rFonts w:ascii="Arial" w:eastAsia="Times New Roman" w:hAnsi="Arial" w:cs="Arial"/>
                                <w:color w:val="595959"/>
                                <w:sz w:val="18"/>
                                <w:szCs w:val="18"/>
                                <w:lang w:eastAsia="en-ZA"/>
                              </w:rPr>
                              <w:t>3</w:t>
                            </w:r>
                            <w:r w:rsidR="009D3F24" w:rsidRPr="00E30F5F">
                              <w:rPr>
                                <w:rFonts w:ascii="Arial" w:eastAsia="Times New Roman" w:hAnsi="Arial" w:cs="Arial"/>
                                <w:color w:val="595959"/>
                                <w:sz w:val="18"/>
                                <w:szCs w:val="18"/>
                                <w:lang w:eastAsia="en-ZA"/>
                              </w:rPr>
                              <w:t>(</w:t>
                            </w:r>
                            <w:r w:rsidR="00E15B5B">
                              <w:rPr>
                                <w:rFonts w:ascii="Arial" w:eastAsia="Times New Roman" w:hAnsi="Arial" w:cs="Arial"/>
                                <w:color w:val="595959"/>
                                <w:sz w:val="18"/>
                                <w:szCs w:val="18"/>
                                <w:lang w:eastAsia="en-ZA"/>
                              </w:rPr>
                              <w:t>2</w:t>
                            </w:r>
                            <w:r w:rsidR="001A58E9">
                              <w:rPr>
                                <w:rFonts w:ascii="Arial" w:eastAsia="Times New Roman" w:hAnsi="Arial" w:cs="Arial"/>
                                <w:color w:val="595959"/>
                                <w:sz w:val="18"/>
                                <w:szCs w:val="18"/>
                                <w:lang w:eastAsia="en-ZA"/>
                              </w:rPr>
                              <w:t>6</w:t>
                            </w:r>
                            <w:r w:rsidR="009D3F24" w:rsidRPr="00E30F5F">
                              <w:rPr>
                                <w:rFonts w:ascii="Arial" w:eastAsia="Times New Roman" w:hAnsi="Arial" w:cs="Arial"/>
                                <w:color w:val="595959"/>
                                <w:sz w:val="18"/>
                                <w:szCs w:val="18"/>
                                <w:lang w:eastAsia="en-ZA"/>
                              </w:rPr>
                              <w:t>)</w:t>
                            </w:r>
                            <w:r w:rsidR="009D3F24" w:rsidRPr="00E30F5F">
                              <w:rPr>
                                <w:rFonts w:ascii="Arial" w:hAnsi="Arial" w:cs="Arial"/>
                                <w:color w:val="595959"/>
                                <w:sz w:val="18"/>
                                <w:szCs w:val="18"/>
                              </w:rPr>
                              <w:t xml:space="preserve"> - DOI </w:t>
                            </w:r>
                            <w:r w:rsidR="00D13B2D" w:rsidRPr="00E30F5F">
                              <w:rPr>
                                <w:rFonts w:ascii="Arial" w:hAnsi="Arial" w:cs="Arial"/>
                                <w:color w:val="595959"/>
                                <w:sz w:val="18"/>
                                <w:szCs w:val="18"/>
                              </w:rPr>
                              <w:t>http://dx.doi.org/10.17159/1727-3781/20</w:t>
                            </w:r>
                            <w:r w:rsidR="009702BA">
                              <w:rPr>
                                <w:rFonts w:ascii="Arial" w:hAnsi="Arial" w:cs="Arial"/>
                                <w:color w:val="595959"/>
                                <w:sz w:val="18"/>
                                <w:szCs w:val="18"/>
                              </w:rPr>
                              <w:t>2</w:t>
                            </w:r>
                            <w:r w:rsidR="0037484A">
                              <w:rPr>
                                <w:rFonts w:ascii="Arial" w:hAnsi="Arial" w:cs="Arial"/>
                                <w:color w:val="595959"/>
                                <w:sz w:val="18"/>
                                <w:szCs w:val="18"/>
                              </w:rPr>
                              <w:t>3</w:t>
                            </w:r>
                            <w:r w:rsidR="00D13B2D" w:rsidRPr="00E30F5F">
                              <w:rPr>
                                <w:rFonts w:ascii="Arial" w:hAnsi="Arial" w:cs="Arial"/>
                                <w:color w:val="595959"/>
                                <w:sz w:val="18"/>
                                <w:szCs w:val="18"/>
                              </w:rPr>
                              <w:t>/v</w:t>
                            </w:r>
                            <w:r w:rsidR="00E15B5B">
                              <w:rPr>
                                <w:rFonts w:ascii="Arial" w:hAnsi="Arial" w:cs="Arial"/>
                                <w:color w:val="595959"/>
                                <w:sz w:val="18"/>
                                <w:szCs w:val="18"/>
                              </w:rPr>
                              <w:t>2</w:t>
                            </w:r>
                            <w:r w:rsidR="0037484A">
                              <w:rPr>
                                <w:rFonts w:ascii="Arial" w:hAnsi="Arial" w:cs="Arial"/>
                                <w:color w:val="595959"/>
                                <w:sz w:val="18"/>
                                <w:szCs w:val="18"/>
                              </w:rPr>
                              <w:t>6</w:t>
                            </w:r>
                            <w:r w:rsidR="00B30444">
                              <w:rPr>
                                <w:rFonts w:ascii="Arial" w:hAnsi="Arial" w:cs="Arial"/>
                                <w:color w:val="595959"/>
                                <w:sz w:val="18"/>
                                <w:szCs w:val="18"/>
                              </w:rPr>
                              <w:t>i</w:t>
                            </w:r>
                            <w:r w:rsidR="00D13B2D" w:rsidRPr="00E30F5F">
                              <w:rPr>
                                <w:rFonts w:ascii="Arial" w:hAnsi="Arial" w:cs="Arial"/>
                                <w:color w:val="595959"/>
                                <w:sz w:val="18"/>
                                <w:szCs w:val="18"/>
                              </w:rPr>
                              <w:t>0a</w:t>
                            </w:r>
                            <w:r w:rsidR="004851D5">
                              <w:rPr>
                                <w:rFonts w:ascii="Arial" w:hAnsi="Arial" w:cs="Arial"/>
                                <w:color w:val="595959"/>
                                <w:sz w:val="18"/>
                                <w:szCs w:val="18"/>
                              </w:rPr>
                              <w:t>1</w:t>
                            </w:r>
                            <w:r w:rsidR="009E0F8B">
                              <w:rPr>
                                <w:rFonts w:ascii="Arial" w:hAnsi="Arial" w:cs="Arial"/>
                                <w:color w:val="595959"/>
                                <w:sz w:val="18"/>
                                <w:szCs w:val="18"/>
                              </w:rPr>
                              <w:t>4301</w:t>
                            </w:r>
                          </w:p>
                          <w:p w14:paraId="2F0FCC3A" w14:textId="77777777" w:rsidR="009D3F24" w:rsidRPr="00E30F5F" w:rsidRDefault="009D3F24" w:rsidP="00445C03">
                            <w:pPr>
                              <w:pStyle w:val="Default"/>
                              <w:spacing w:before="240" w:after="120"/>
                              <w:ind w:left="142"/>
                              <w:rPr>
                                <w:rFonts w:ascii="Arial" w:eastAsia="Arial" w:hAnsi="Arial" w:cs="Arial"/>
                                <w:color w:val="595959"/>
                                <w:sz w:val="18"/>
                                <w:szCs w:val="18"/>
                              </w:rPr>
                            </w:pPr>
                            <w:r w:rsidRPr="00E30F5F">
                              <w:rPr>
                                <w:rFonts w:ascii="Arial"/>
                                <w:b/>
                                <w:color w:val="595959"/>
                                <w:sz w:val="18"/>
                                <w:szCs w:val="18"/>
                              </w:rPr>
                              <w:t>Copyright</w:t>
                            </w:r>
                          </w:p>
                          <w:p w14:paraId="0C1A9ED2" w14:textId="77777777" w:rsidR="009D3F24" w:rsidRPr="00E30F5F" w:rsidRDefault="00C55599" w:rsidP="00DD32F0">
                            <w:pPr>
                              <w:pStyle w:val="NormalWeb"/>
                              <w:tabs>
                                <w:tab w:val="left" w:pos="426"/>
                                <w:tab w:val="left" w:pos="2552"/>
                              </w:tabs>
                              <w:spacing w:before="0" w:beforeAutospacing="0" w:after="120" w:afterAutospacing="0"/>
                              <w:ind w:left="142"/>
                              <w:jc w:val="left"/>
                              <w:rPr>
                                <w:color w:val="595959"/>
                                <w:sz w:val="18"/>
                                <w:szCs w:val="18"/>
                              </w:rPr>
                            </w:pPr>
                            <w:r>
                              <w:rPr>
                                <w:noProof/>
                                <w:color w:val="595959"/>
                                <w:sz w:val="18"/>
                                <w:szCs w:val="18"/>
                              </w:rPr>
                              <w:drawing>
                                <wp:inline distT="0" distB="0" distL="0" distR="0" wp14:anchorId="7BA2E484" wp14:editId="3325A932">
                                  <wp:extent cx="657225" cy="228600"/>
                                  <wp:effectExtent l="0" t="0" r="0" b="0"/>
                                  <wp:docPr id="4" name="Picture 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14:paraId="744B9848" w14:textId="2AA94B1F" w:rsidR="009D3F24" w:rsidRPr="00E30F5F" w:rsidRDefault="009D3F24" w:rsidP="00E279EB">
                            <w:pPr>
                              <w:pStyle w:val="Default"/>
                              <w:spacing w:before="120" w:after="120"/>
                              <w:ind w:left="142"/>
                              <w:rPr>
                                <w:rFonts w:ascii="Arial" w:eastAsia="Arial" w:hAnsi="Arial" w:cs="Arial"/>
                                <w:b/>
                                <w:bCs/>
                                <w:color w:val="595959"/>
                                <w:sz w:val="18"/>
                                <w:szCs w:val="18"/>
                              </w:rPr>
                            </w:pPr>
                            <w:r w:rsidRPr="00E30F5F">
                              <w:rPr>
                                <w:rFonts w:ascii="Arial" w:eastAsia="Arial" w:hAnsi="Arial" w:cs="Arial"/>
                                <w:b/>
                                <w:bCs/>
                                <w:color w:val="595959"/>
                                <w:sz w:val="18"/>
                                <w:szCs w:val="18"/>
                              </w:rPr>
                              <w:t xml:space="preserve">DOI </w:t>
                            </w:r>
                            <w:r w:rsidR="00D13B2D" w:rsidRPr="00E30F5F">
                              <w:rPr>
                                <w:rFonts w:ascii="Arial" w:hAnsi="Arial" w:cs="Arial"/>
                                <w:color w:val="595959"/>
                                <w:sz w:val="18"/>
                                <w:szCs w:val="18"/>
                              </w:rPr>
                              <w:t>http://dx.doi.org/10.17159/1727-3781/20</w:t>
                            </w:r>
                            <w:r w:rsidR="002A65AE">
                              <w:rPr>
                                <w:rFonts w:ascii="Arial" w:hAnsi="Arial" w:cs="Arial"/>
                                <w:color w:val="595959"/>
                                <w:sz w:val="18"/>
                                <w:szCs w:val="18"/>
                              </w:rPr>
                              <w:t>2</w:t>
                            </w:r>
                            <w:r w:rsidR="0037484A">
                              <w:rPr>
                                <w:rFonts w:ascii="Arial" w:hAnsi="Arial" w:cs="Arial"/>
                                <w:color w:val="595959"/>
                                <w:sz w:val="18"/>
                                <w:szCs w:val="18"/>
                              </w:rPr>
                              <w:t>3</w:t>
                            </w:r>
                            <w:r w:rsidR="00D13B2D" w:rsidRPr="00E30F5F">
                              <w:rPr>
                                <w:rFonts w:ascii="Arial" w:hAnsi="Arial" w:cs="Arial"/>
                                <w:color w:val="595959"/>
                                <w:sz w:val="18"/>
                                <w:szCs w:val="18"/>
                              </w:rPr>
                              <w:t>/v</w:t>
                            </w:r>
                            <w:r w:rsidR="00E15B5B">
                              <w:rPr>
                                <w:rFonts w:ascii="Arial" w:hAnsi="Arial" w:cs="Arial"/>
                                <w:color w:val="595959"/>
                                <w:sz w:val="18"/>
                                <w:szCs w:val="18"/>
                              </w:rPr>
                              <w:t>2</w:t>
                            </w:r>
                            <w:r w:rsidR="0037484A">
                              <w:rPr>
                                <w:rFonts w:ascii="Arial" w:hAnsi="Arial" w:cs="Arial"/>
                                <w:color w:val="595959"/>
                                <w:sz w:val="18"/>
                                <w:szCs w:val="18"/>
                              </w:rPr>
                              <w:t>6</w:t>
                            </w:r>
                            <w:r w:rsidR="00B30444">
                              <w:rPr>
                                <w:rFonts w:ascii="Arial" w:hAnsi="Arial" w:cs="Arial"/>
                                <w:color w:val="595959"/>
                                <w:sz w:val="18"/>
                                <w:szCs w:val="18"/>
                              </w:rPr>
                              <w:t>i</w:t>
                            </w:r>
                            <w:r w:rsidR="00D13B2D" w:rsidRPr="00E30F5F">
                              <w:rPr>
                                <w:rFonts w:ascii="Arial" w:hAnsi="Arial" w:cs="Arial"/>
                                <w:color w:val="595959"/>
                                <w:sz w:val="18"/>
                                <w:szCs w:val="18"/>
                              </w:rPr>
                              <w:t>0a</w:t>
                            </w:r>
                            <w:r w:rsidR="009E0F8B">
                              <w:rPr>
                                <w:rFonts w:ascii="Arial" w:hAnsi="Arial" w:cs="Arial"/>
                                <w:color w:val="595959"/>
                                <w:sz w:val="18"/>
                                <w:szCs w:val="18"/>
                              </w:rPr>
                              <w:t>14301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3D8618" id="Text Box 3" o:spid="_x0000_s1035" type="#_x0000_t202" style="position:absolute;left:0;text-align:left;margin-left:-95.45pt;margin-top:31.6pt;width:164.1pt;height:68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" filled="f" stroked="f" strokeweight=".5pt">
                <v:textbox>
                  <w:txbxContent>
                    <w:p w14:paraId="67763E56" w14:textId="77777777" w:rsidR="009D3F24" w:rsidRDefault="00C55599" w:rsidP="00C83457">
                      <w:pPr>
                        <w:tabs>
                          <w:tab w:val="left" w:pos="2552"/>
                        </w:tabs>
                        <w:spacing w:before="240" w:after="0"/>
                        <w:jc w:val="center"/>
                        <w:rPr>
                          <w:noProof/>
                          <w:lang w:eastAsia="en-ZA"/>
                        </w:rPr>
                      </w:pPr>
                      <w:r>
                        <w:rPr>
                          <w:noProof/>
                          <w:lang w:eastAsia="en-ZA"/>
                        </w:rPr>
                        <w:drawing>
                          <wp:inline distT="0" distB="0" distL="0" distR="0" wp14:anchorId="190655F1" wp14:editId="231BC6B5">
                            <wp:extent cx="942975" cy="371475"/>
                            <wp:effectExtent l="0" t="0" r="0" b="0"/>
                            <wp:docPr id="2" name="Picture 2" descr="PER-logo-final-01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logo-final-01f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371475"/>
                                    </a:xfrm>
                                    <a:prstGeom prst="rect">
                                      <a:avLst/>
                                    </a:prstGeom>
                                    <a:noFill/>
                                    <a:ln>
                                      <a:noFill/>
                                    </a:ln>
                                  </pic:spPr>
                                </pic:pic>
                              </a:graphicData>
                            </a:graphic>
                          </wp:inline>
                        </w:drawing>
                      </w:r>
                    </w:p>
                    <w:p w14:paraId="3E42458E" w14:textId="77777777" w:rsidR="00C83457" w:rsidRPr="00693E69" w:rsidRDefault="00C83457" w:rsidP="00C83457">
                      <w:pPr>
                        <w:tabs>
                          <w:tab w:val="left" w:pos="2552"/>
                        </w:tabs>
                        <w:jc w:val="center"/>
                        <w:rPr>
                          <w:b/>
                          <w:noProof/>
                          <w:color w:val="171717"/>
                          <w:sz w:val="16"/>
                          <w:lang w:eastAsia="en-ZA"/>
                        </w:rPr>
                      </w:pPr>
                      <w:r w:rsidRPr="00693E69">
                        <w:rPr>
                          <w:b/>
                          <w:noProof/>
                          <w:color w:val="171717"/>
                          <w:sz w:val="16"/>
                          <w:lang w:eastAsia="en-ZA"/>
                        </w:rPr>
                        <w:t xml:space="preserve">Pioneer in peer-reviewed, </w:t>
                      </w:r>
                      <w:r w:rsidRPr="00693E69">
                        <w:rPr>
                          <w:b/>
                          <w:noProof/>
                          <w:color w:val="171717"/>
                          <w:sz w:val="16"/>
                          <w:lang w:eastAsia="en-ZA"/>
                        </w:rPr>
                        <w:br/>
                        <w:t>open access</w:t>
                      </w:r>
                      <w:r w:rsidR="00295AFF">
                        <w:rPr>
                          <w:b/>
                          <w:noProof/>
                          <w:color w:val="171717"/>
                          <w:sz w:val="16"/>
                          <w:lang w:eastAsia="en-ZA"/>
                        </w:rPr>
                        <w:t xml:space="preserve"> online</w:t>
                      </w:r>
                      <w:r w:rsidRPr="00693E69">
                        <w:rPr>
                          <w:b/>
                          <w:noProof/>
                          <w:color w:val="171717"/>
                          <w:sz w:val="16"/>
                          <w:lang w:eastAsia="en-ZA"/>
                        </w:rPr>
                        <w:t xml:space="preserve"> law publications</w:t>
                      </w:r>
                    </w:p>
                    <w:p w14:paraId="0F732A09" w14:textId="77777777" w:rsidR="009D3F24" w:rsidRPr="00E30F5F" w:rsidRDefault="009D3F24" w:rsidP="00A517A2">
                      <w:pPr>
                        <w:tabs>
                          <w:tab w:val="left" w:pos="2552"/>
                        </w:tabs>
                        <w:spacing w:before="360" w:after="120" w:line="276" w:lineRule="auto"/>
                        <w:ind w:left="142"/>
                        <w:jc w:val="left"/>
                        <w:rPr>
                          <w:rFonts w:eastAsia="Arial" w:cs="Arial"/>
                          <w:color w:val="595959"/>
                          <w:sz w:val="18"/>
                          <w:szCs w:val="18"/>
                        </w:rPr>
                      </w:pPr>
                      <w:r w:rsidRPr="00E30F5F">
                        <w:rPr>
                          <w:b/>
                          <w:color w:val="595959"/>
                          <w:spacing w:val="-1"/>
                          <w:sz w:val="18"/>
                          <w:szCs w:val="18"/>
                        </w:rPr>
                        <w:t>Author</w:t>
                      </w:r>
                    </w:p>
                    <w:p w14:paraId="50205FC1" w14:textId="7487FA06" w:rsidR="000B6B73" w:rsidRPr="000B6B73" w:rsidRDefault="0039635B" w:rsidP="00A517A2">
                      <w:pPr>
                        <w:tabs>
                          <w:tab w:val="left" w:pos="2552"/>
                        </w:tabs>
                        <w:spacing w:before="240" w:after="120" w:line="240" w:lineRule="auto"/>
                        <w:ind w:left="142"/>
                        <w:jc w:val="left"/>
                        <w:rPr>
                          <w:color w:val="595959"/>
                          <w:sz w:val="18"/>
                          <w:szCs w:val="18"/>
                        </w:rPr>
                      </w:pPr>
                      <w:r>
                        <w:rPr>
                          <w:rFonts w:eastAsia="Arial" w:cs="Arial"/>
                          <w:bCs/>
                          <w:color w:val="595959"/>
                          <w:sz w:val="18"/>
                          <w:szCs w:val="18"/>
                        </w:rPr>
                        <w:t>Garth Bouwers</w:t>
                      </w:r>
                    </w:p>
                    <w:p w14:paraId="050649B5" w14:textId="77777777" w:rsidR="009D3F24" w:rsidRPr="00E30F5F" w:rsidRDefault="009D3F24" w:rsidP="00A517A2">
                      <w:pPr>
                        <w:tabs>
                          <w:tab w:val="left" w:pos="2552"/>
                        </w:tabs>
                        <w:spacing w:before="240" w:after="120" w:line="240" w:lineRule="auto"/>
                        <w:ind w:left="142"/>
                        <w:jc w:val="left"/>
                        <w:rPr>
                          <w:rFonts w:eastAsia="Arial" w:cs="Arial"/>
                          <w:color w:val="595959"/>
                          <w:sz w:val="18"/>
                          <w:szCs w:val="18"/>
                        </w:rPr>
                      </w:pPr>
                      <w:r w:rsidRPr="00E30F5F">
                        <w:rPr>
                          <w:b/>
                          <w:color w:val="595959"/>
                          <w:sz w:val="18"/>
                          <w:szCs w:val="18"/>
                        </w:rPr>
                        <w:t>Affiliation</w:t>
                      </w:r>
                    </w:p>
                    <w:p w14:paraId="5D464905" w14:textId="50F5402E" w:rsidR="000B6B73" w:rsidRDefault="008A5B4C" w:rsidP="00A517A2">
                      <w:pPr>
                        <w:tabs>
                          <w:tab w:val="left" w:pos="2552"/>
                        </w:tabs>
                        <w:spacing w:before="240" w:after="120" w:line="240" w:lineRule="auto"/>
                        <w:ind w:left="142"/>
                        <w:jc w:val="left"/>
                        <w:rPr>
                          <w:rFonts w:eastAsia="Arial" w:cs="Arial"/>
                          <w:bCs/>
                          <w:color w:val="595959"/>
                          <w:sz w:val="18"/>
                          <w:szCs w:val="18"/>
                        </w:rPr>
                      </w:pPr>
                      <w:r>
                        <w:rPr>
                          <w:rFonts w:eastAsia="Arial" w:cs="Arial"/>
                          <w:bCs/>
                          <w:color w:val="595959"/>
                          <w:sz w:val="18"/>
                          <w:szCs w:val="18"/>
                        </w:rPr>
                        <w:t>University</w:t>
                      </w:r>
                      <w:r w:rsidR="00343215">
                        <w:rPr>
                          <w:rFonts w:eastAsia="Arial" w:cs="Arial"/>
                          <w:bCs/>
                          <w:color w:val="595959"/>
                          <w:sz w:val="18"/>
                          <w:szCs w:val="18"/>
                        </w:rPr>
                        <w:t xml:space="preserve"> of Johannesburg,</w:t>
                      </w:r>
                      <w:r w:rsidR="00FD1CBA">
                        <w:rPr>
                          <w:rFonts w:eastAsia="Arial" w:cs="Arial"/>
                          <w:bCs/>
                          <w:color w:val="595959"/>
                          <w:sz w:val="18"/>
                          <w:szCs w:val="18"/>
                        </w:rPr>
                        <w:br/>
                      </w:r>
                      <w:r w:rsidR="007777D0">
                        <w:rPr>
                          <w:rFonts w:eastAsia="Arial" w:cs="Arial"/>
                          <w:bCs/>
                          <w:color w:val="595959"/>
                          <w:sz w:val="18"/>
                          <w:szCs w:val="18"/>
                        </w:rPr>
                        <w:t>South Africa</w:t>
                      </w:r>
                    </w:p>
                    <w:p w14:paraId="7150C4A8" w14:textId="77777777" w:rsidR="008257C4" w:rsidRDefault="009D3F24" w:rsidP="00A517A2">
                      <w:pPr>
                        <w:tabs>
                          <w:tab w:val="left" w:pos="2552"/>
                        </w:tabs>
                        <w:spacing w:before="240" w:after="120" w:line="240" w:lineRule="auto"/>
                        <w:ind w:left="142"/>
                        <w:jc w:val="left"/>
                        <w:rPr>
                          <w:rFonts w:cs="Arial"/>
                          <w:color w:val="595959"/>
                          <w:sz w:val="18"/>
                          <w:szCs w:val="18"/>
                        </w:rPr>
                      </w:pPr>
                      <w:r w:rsidRPr="0010681C">
                        <w:rPr>
                          <w:rFonts w:eastAsia="Arial" w:cs="Arial"/>
                          <w:b/>
                          <w:bCs/>
                          <w:color w:val="595959"/>
                          <w:sz w:val="18"/>
                          <w:szCs w:val="18"/>
                        </w:rPr>
                        <w:t>Email</w:t>
                      </w:r>
                      <w:r w:rsidRPr="00E30F5F">
                        <w:rPr>
                          <w:rFonts w:cs="Arial"/>
                          <w:color w:val="595959"/>
                          <w:sz w:val="18"/>
                          <w:szCs w:val="18"/>
                        </w:rPr>
                        <w:t xml:space="preserve"> </w:t>
                      </w:r>
                    </w:p>
                    <w:p w14:paraId="6C6C1B5B" w14:textId="0A5B1728" w:rsidR="009D3F24" w:rsidRPr="000B6B73" w:rsidRDefault="00343215" w:rsidP="00A517A2">
                      <w:pPr>
                        <w:tabs>
                          <w:tab w:val="left" w:pos="2552"/>
                        </w:tabs>
                        <w:spacing w:before="240" w:after="120" w:line="240" w:lineRule="auto"/>
                        <w:ind w:left="142"/>
                        <w:jc w:val="left"/>
                        <w:rPr>
                          <w:rFonts w:eastAsia="Arial" w:cs="Arial"/>
                          <w:bCs/>
                          <w:color w:val="595959"/>
                          <w:sz w:val="18"/>
                          <w:szCs w:val="18"/>
                        </w:rPr>
                      </w:pPr>
                      <w:r w:rsidRPr="00343215">
                        <w:rPr>
                          <w:rFonts w:eastAsia="Arial" w:cs="Arial"/>
                          <w:bCs/>
                          <w:color w:val="595959"/>
                          <w:sz w:val="18"/>
                          <w:szCs w:val="18"/>
                        </w:rPr>
                        <w:t xml:space="preserve">gbouwers@uj.ac.za </w:t>
                      </w:r>
                      <w:hyperlink r:id="rId14" w:history="1"/>
                    </w:p>
                    <w:p w14:paraId="0A626A66" w14:textId="22924925" w:rsidR="00E7742D" w:rsidRDefault="00E7742D" w:rsidP="00A517A2">
                      <w:pPr>
                        <w:tabs>
                          <w:tab w:val="left" w:pos="2552"/>
                        </w:tabs>
                        <w:spacing w:before="240" w:after="120" w:line="240" w:lineRule="auto"/>
                        <w:ind w:left="142"/>
                        <w:jc w:val="left"/>
                        <w:rPr>
                          <w:b/>
                          <w:color w:val="595959"/>
                          <w:sz w:val="18"/>
                          <w:szCs w:val="18"/>
                        </w:rPr>
                      </w:pPr>
                      <w:r>
                        <w:rPr>
                          <w:b/>
                          <w:color w:val="595959"/>
                          <w:sz w:val="18"/>
                          <w:szCs w:val="18"/>
                        </w:rPr>
                        <w:t>D</w:t>
                      </w:r>
                      <w:r w:rsidR="00335D3D">
                        <w:rPr>
                          <w:b/>
                          <w:color w:val="595959"/>
                          <w:sz w:val="18"/>
                          <w:szCs w:val="18"/>
                        </w:rPr>
                        <w:t>ate S</w:t>
                      </w:r>
                      <w:r w:rsidRPr="00E7742D">
                        <w:rPr>
                          <w:b/>
                          <w:color w:val="595959"/>
                          <w:sz w:val="18"/>
                          <w:szCs w:val="18"/>
                        </w:rPr>
                        <w:t>ubmi</w:t>
                      </w:r>
                      <w:r w:rsidR="00B96C83">
                        <w:rPr>
                          <w:b/>
                          <w:color w:val="595959"/>
                          <w:sz w:val="18"/>
                          <w:szCs w:val="18"/>
                        </w:rPr>
                        <w:t>tted</w:t>
                      </w:r>
                    </w:p>
                    <w:p w14:paraId="1C7120FC" w14:textId="10EFAB94" w:rsidR="009A15F3" w:rsidRPr="009A15F3" w:rsidRDefault="0033256E" w:rsidP="00A517A2">
                      <w:pPr>
                        <w:tabs>
                          <w:tab w:val="left" w:pos="2552"/>
                        </w:tabs>
                        <w:spacing w:before="240" w:after="120" w:line="240" w:lineRule="auto"/>
                        <w:ind w:left="142"/>
                        <w:jc w:val="left"/>
                        <w:rPr>
                          <w:color w:val="595959"/>
                          <w:sz w:val="18"/>
                          <w:szCs w:val="18"/>
                        </w:rPr>
                      </w:pPr>
                      <w:r>
                        <w:rPr>
                          <w:color w:val="595959"/>
                          <w:sz w:val="18"/>
                          <w:szCs w:val="18"/>
                        </w:rPr>
                        <w:t>6 July</w:t>
                      </w:r>
                      <w:r w:rsidR="0065192F">
                        <w:rPr>
                          <w:color w:val="595959"/>
                          <w:sz w:val="18"/>
                          <w:szCs w:val="18"/>
                        </w:rPr>
                        <w:t xml:space="preserve"> 2022</w:t>
                      </w:r>
                    </w:p>
                    <w:p w14:paraId="76EE2873" w14:textId="35868E0A" w:rsidR="00335D3D" w:rsidRDefault="00335D3D" w:rsidP="00335D3D">
                      <w:pPr>
                        <w:tabs>
                          <w:tab w:val="left" w:pos="2552"/>
                        </w:tabs>
                        <w:spacing w:before="240" w:after="120" w:line="240" w:lineRule="auto"/>
                        <w:ind w:left="142"/>
                        <w:jc w:val="left"/>
                        <w:rPr>
                          <w:b/>
                          <w:color w:val="595959"/>
                          <w:sz w:val="18"/>
                          <w:szCs w:val="18"/>
                        </w:rPr>
                      </w:pPr>
                      <w:r>
                        <w:rPr>
                          <w:b/>
                          <w:color w:val="595959"/>
                          <w:sz w:val="18"/>
                          <w:szCs w:val="18"/>
                        </w:rPr>
                        <w:t>Date Revised</w:t>
                      </w:r>
                    </w:p>
                    <w:p w14:paraId="0603ECEE" w14:textId="0DBAED0C" w:rsidR="009A15F3" w:rsidRPr="009A15F3" w:rsidRDefault="0033256E" w:rsidP="00335D3D">
                      <w:pPr>
                        <w:tabs>
                          <w:tab w:val="left" w:pos="2552"/>
                        </w:tabs>
                        <w:spacing w:before="240" w:after="120" w:line="240" w:lineRule="auto"/>
                        <w:ind w:left="142"/>
                        <w:jc w:val="left"/>
                        <w:rPr>
                          <w:color w:val="595959"/>
                          <w:sz w:val="18"/>
                          <w:szCs w:val="18"/>
                        </w:rPr>
                      </w:pPr>
                      <w:r>
                        <w:rPr>
                          <w:color w:val="595959"/>
                          <w:sz w:val="18"/>
                          <w:szCs w:val="18"/>
                        </w:rPr>
                        <w:t>10 August</w:t>
                      </w:r>
                      <w:r w:rsidR="0065192F">
                        <w:rPr>
                          <w:color w:val="595959"/>
                          <w:sz w:val="18"/>
                          <w:szCs w:val="18"/>
                        </w:rPr>
                        <w:t xml:space="preserve"> 2023</w:t>
                      </w:r>
                    </w:p>
                    <w:p w14:paraId="2992B944" w14:textId="2FF1B674" w:rsidR="00335D3D" w:rsidRDefault="00335D3D" w:rsidP="00335D3D">
                      <w:pPr>
                        <w:tabs>
                          <w:tab w:val="left" w:pos="2552"/>
                        </w:tabs>
                        <w:spacing w:before="240" w:after="120" w:line="240" w:lineRule="auto"/>
                        <w:ind w:left="142"/>
                        <w:jc w:val="left"/>
                        <w:rPr>
                          <w:b/>
                          <w:color w:val="595959"/>
                          <w:sz w:val="18"/>
                          <w:szCs w:val="18"/>
                        </w:rPr>
                      </w:pPr>
                      <w:r>
                        <w:rPr>
                          <w:b/>
                          <w:color w:val="595959"/>
                          <w:sz w:val="18"/>
                          <w:szCs w:val="18"/>
                        </w:rPr>
                        <w:t>Date Accepted</w:t>
                      </w:r>
                    </w:p>
                    <w:p w14:paraId="1527770D" w14:textId="77777777" w:rsidR="0033256E" w:rsidRPr="009A15F3" w:rsidRDefault="0033256E" w:rsidP="0033256E">
                      <w:pPr>
                        <w:tabs>
                          <w:tab w:val="left" w:pos="2552"/>
                        </w:tabs>
                        <w:spacing w:before="240" w:after="120" w:line="240" w:lineRule="auto"/>
                        <w:ind w:left="142"/>
                        <w:jc w:val="left"/>
                        <w:rPr>
                          <w:color w:val="595959"/>
                          <w:sz w:val="18"/>
                          <w:szCs w:val="18"/>
                        </w:rPr>
                      </w:pPr>
                      <w:r>
                        <w:rPr>
                          <w:color w:val="595959"/>
                          <w:sz w:val="18"/>
                          <w:szCs w:val="18"/>
                        </w:rPr>
                        <w:t>10 August 2023</w:t>
                      </w:r>
                    </w:p>
                    <w:p w14:paraId="7F9D0BB3" w14:textId="46680AA2" w:rsidR="00C83457" w:rsidRDefault="009D3F24" w:rsidP="00A517A2">
                      <w:pPr>
                        <w:tabs>
                          <w:tab w:val="left" w:pos="2552"/>
                        </w:tabs>
                        <w:spacing w:before="240" w:after="120" w:line="240" w:lineRule="auto"/>
                        <w:ind w:left="142"/>
                        <w:jc w:val="left"/>
                        <w:rPr>
                          <w:color w:val="595959"/>
                          <w:sz w:val="18"/>
                          <w:szCs w:val="18"/>
                        </w:rPr>
                      </w:pPr>
                      <w:r w:rsidRPr="00E30F5F">
                        <w:rPr>
                          <w:b/>
                          <w:color w:val="595959"/>
                          <w:spacing w:val="-1"/>
                          <w:sz w:val="18"/>
                          <w:szCs w:val="18"/>
                        </w:rPr>
                        <w:t xml:space="preserve">Date </w:t>
                      </w:r>
                      <w:r w:rsidR="00B96C83">
                        <w:rPr>
                          <w:b/>
                          <w:color w:val="595959"/>
                          <w:spacing w:val="-1"/>
                          <w:sz w:val="18"/>
                          <w:szCs w:val="18"/>
                        </w:rPr>
                        <w:t>P</w:t>
                      </w:r>
                      <w:r w:rsidRPr="00E30F5F">
                        <w:rPr>
                          <w:b/>
                          <w:color w:val="595959"/>
                          <w:sz w:val="18"/>
                          <w:szCs w:val="18"/>
                        </w:rPr>
                        <w:t>ublished</w:t>
                      </w:r>
                      <w:r w:rsidRPr="00E30F5F">
                        <w:rPr>
                          <w:color w:val="595959"/>
                          <w:sz w:val="18"/>
                          <w:szCs w:val="18"/>
                        </w:rPr>
                        <w:t xml:space="preserve"> </w:t>
                      </w:r>
                    </w:p>
                    <w:p w14:paraId="46D6BD8D" w14:textId="4BD1CBE1" w:rsidR="009D3F24" w:rsidRPr="00C83457" w:rsidRDefault="006B22D7" w:rsidP="00A517A2">
                      <w:pPr>
                        <w:tabs>
                          <w:tab w:val="left" w:pos="2552"/>
                        </w:tabs>
                        <w:spacing w:before="240" w:after="120" w:line="240" w:lineRule="auto"/>
                        <w:ind w:left="142"/>
                        <w:jc w:val="left"/>
                        <w:rPr>
                          <w:color w:val="595959"/>
                          <w:sz w:val="18"/>
                          <w:szCs w:val="18"/>
                        </w:rPr>
                      </w:pPr>
                      <w:r>
                        <w:rPr>
                          <w:color w:val="595959"/>
                          <w:sz w:val="18"/>
                          <w:szCs w:val="18"/>
                        </w:rPr>
                        <w:t>25 October</w:t>
                      </w:r>
                      <w:r w:rsidR="0037484A">
                        <w:rPr>
                          <w:color w:val="595959"/>
                          <w:sz w:val="18"/>
                          <w:szCs w:val="18"/>
                        </w:rPr>
                        <w:t xml:space="preserve"> </w:t>
                      </w:r>
                      <w:r w:rsidR="00E15B5B">
                        <w:rPr>
                          <w:color w:val="595959"/>
                          <w:sz w:val="18"/>
                          <w:szCs w:val="18"/>
                        </w:rPr>
                        <w:t>20</w:t>
                      </w:r>
                      <w:r w:rsidR="009702BA">
                        <w:rPr>
                          <w:color w:val="595959"/>
                          <w:sz w:val="18"/>
                          <w:szCs w:val="18"/>
                        </w:rPr>
                        <w:t>2</w:t>
                      </w:r>
                      <w:r w:rsidR="001A58E9">
                        <w:rPr>
                          <w:color w:val="595959"/>
                          <w:sz w:val="18"/>
                          <w:szCs w:val="18"/>
                        </w:rPr>
                        <w:t>3</w:t>
                      </w:r>
                    </w:p>
                    <w:p w14:paraId="373296E0" w14:textId="786F35F3" w:rsidR="009D3F24" w:rsidRPr="00E30F5F" w:rsidRDefault="009D3F24" w:rsidP="00A517A2">
                      <w:pPr>
                        <w:tabs>
                          <w:tab w:val="left" w:pos="2552"/>
                        </w:tabs>
                        <w:spacing w:before="240" w:after="120" w:line="240" w:lineRule="auto"/>
                        <w:ind w:left="142"/>
                        <w:jc w:val="left"/>
                        <w:rPr>
                          <w:rFonts w:eastAsia="Arial" w:cs="Arial"/>
                          <w:b/>
                          <w:bCs/>
                          <w:color w:val="595959"/>
                          <w:sz w:val="18"/>
                          <w:szCs w:val="18"/>
                        </w:rPr>
                      </w:pPr>
                      <w:r w:rsidRPr="00E30F5F">
                        <w:rPr>
                          <w:rFonts w:eastAsia="Arial" w:cs="Arial"/>
                          <w:b/>
                          <w:bCs/>
                          <w:color w:val="595959"/>
                          <w:sz w:val="18"/>
                          <w:szCs w:val="18"/>
                        </w:rPr>
                        <w:t xml:space="preserve">Editor </w:t>
                      </w:r>
                      <w:r w:rsidR="00B053DC">
                        <w:rPr>
                          <w:rFonts w:eastAsia="Arial" w:cs="Arial"/>
                          <w:bCs/>
                          <w:color w:val="595959"/>
                          <w:sz w:val="18"/>
                          <w:szCs w:val="18"/>
                        </w:rPr>
                        <w:t>Prof</w:t>
                      </w:r>
                      <w:r w:rsidR="00A15C34">
                        <w:rPr>
                          <w:rFonts w:eastAsia="Arial" w:cs="Arial"/>
                          <w:bCs/>
                          <w:color w:val="595959"/>
                          <w:sz w:val="18"/>
                          <w:szCs w:val="18"/>
                        </w:rPr>
                        <w:t xml:space="preserve"> </w:t>
                      </w:r>
                      <w:r w:rsidR="00C27063">
                        <w:rPr>
                          <w:rFonts w:eastAsia="Arial" w:cs="Arial"/>
                          <w:bCs/>
                          <w:color w:val="595959"/>
                          <w:sz w:val="18"/>
                          <w:szCs w:val="18"/>
                        </w:rPr>
                        <w:t>A Gildenhuys</w:t>
                      </w:r>
                    </w:p>
                    <w:p w14:paraId="2AD2E23F" w14:textId="19DCDDF7" w:rsidR="009D3F24" w:rsidRPr="00E30F5F" w:rsidRDefault="009D3F24" w:rsidP="00A517A2">
                      <w:pPr>
                        <w:tabs>
                          <w:tab w:val="left" w:pos="2552"/>
                        </w:tabs>
                        <w:spacing w:before="240" w:after="120" w:line="240" w:lineRule="auto"/>
                        <w:ind w:left="142"/>
                        <w:jc w:val="left"/>
                        <w:rPr>
                          <w:rFonts w:eastAsia="Arial" w:cs="Arial"/>
                          <w:color w:val="595959"/>
                          <w:sz w:val="18"/>
                          <w:szCs w:val="18"/>
                        </w:rPr>
                      </w:pPr>
                      <w:r w:rsidRPr="00E30F5F">
                        <w:rPr>
                          <w:rFonts w:eastAsia="Arial" w:cs="Arial"/>
                          <w:b/>
                          <w:bCs/>
                          <w:color w:val="595959"/>
                          <w:sz w:val="18"/>
                          <w:szCs w:val="18"/>
                        </w:rPr>
                        <w:t>How to cite this article</w:t>
                      </w:r>
                      <w:r w:rsidR="006A4F2C">
                        <w:rPr>
                          <w:rFonts w:eastAsia="Arial" w:cs="Arial"/>
                          <w:b/>
                          <w:bCs/>
                          <w:color w:val="595959"/>
                          <w:sz w:val="18"/>
                          <w:szCs w:val="18"/>
                        </w:rPr>
                        <w:t xml:space="preserve"> </w:t>
                      </w:r>
                    </w:p>
                    <w:p w14:paraId="773E60AD" w14:textId="3153E055" w:rsidR="009D3F24" w:rsidRPr="004851D5" w:rsidRDefault="00886700" w:rsidP="00886700">
                      <w:pPr>
                        <w:pStyle w:val="Default"/>
                        <w:ind w:left="142"/>
                        <w:rPr>
                          <w:rFonts w:ascii="Arial" w:eastAsia="Arial" w:hAnsi="Arial" w:cs="Times New Roman"/>
                          <w:bCs/>
                          <w:color w:val="595959"/>
                          <w:sz w:val="18"/>
                          <w:szCs w:val="44"/>
                        </w:rPr>
                      </w:pPr>
                      <w:r>
                        <w:rPr>
                          <w:rFonts w:ascii="Arial" w:hAnsi="Arial" w:cs="Arial"/>
                          <w:color w:val="595959"/>
                          <w:sz w:val="18"/>
                          <w:szCs w:val="18"/>
                        </w:rPr>
                        <w:t xml:space="preserve">Bouwers GJ </w:t>
                      </w:r>
                      <w:r w:rsidR="00BF08FA">
                        <w:rPr>
                          <w:rFonts w:ascii="Arial" w:hAnsi="Arial" w:cs="Arial"/>
                          <w:color w:val="595959"/>
                          <w:sz w:val="18"/>
                          <w:szCs w:val="18"/>
                        </w:rPr>
                        <w:t>"</w:t>
                      </w:r>
                      <w:r w:rsidRPr="00886700">
                        <w:rPr>
                          <w:rFonts w:ascii="Arial" w:eastAsia="Arial" w:hAnsi="Arial" w:cs="Times New Roman"/>
                          <w:bCs/>
                          <w:color w:val="595959"/>
                          <w:sz w:val="18"/>
                          <w:szCs w:val="44"/>
                        </w:rPr>
                        <w:t>Tacit Choice of Law in International Commercial Contracts. An Analysis of Future Instruments of Developmental Organisations</w:t>
                      </w:r>
                      <w:r w:rsidR="009D3F24" w:rsidRPr="00E30F5F">
                        <w:rPr>
                          <w:rFonts w:ascii="Arial" w:hAnsi="Arial" w:cs="Arial"/>
                          <w:color w:val="595959"/>
                          <w:sz w:val="18"/>
                          <w:szCs w:val="18"/>
                        </w:rPr>
                        <w:t xml:space="preserve">" </w:t>
                      </w:r>
                      <w:r w:rsidR="009D3F24" w:rsidRPr="00E30F5F">
                        <w:rPr>
                          <w:rFonts w:ascii="Arial" w:eastAsia="Times New Roman" w:hAnsi="Arial" w:cs="Arial"/>
                          <w:i/>
                          <w:color w:val="595959"/>
                          <w:sz w:val="18"/>
                          <w:szCs w:val="18"/>
                          <w:lang w:eastAsia="en-ZA"/>
                        </w:rPr>
                        <w:t>PER / PELJ</w:t>
                      </w:r>
                      <w:r w:rsidR="009D3F24" w:rsidRPr="00E30F5F">
                        <w:rPr>
                          <w:rFonts w:ascii="Arial" w:eastAsia="Times New Roman" w:hAnsi="Arial" w:cs="Arial"/>
                          <w:color w:val="595959"/>
                          <w:sz w:val="18"/>
                          <w:szCs w:val="18"/>
                          <w:lang w:eastAsia="en-ZA"/>
                        </w:rPr>
                        <w:t xml:space="preserve"> 20</w:t>
                      </w:r>
                      <w:r w:rsidR="009702BA">
                        <w:rPr>
                          <w:rFonts w:ascii="Arial" w:eastAsia="Times New Roman" w:hAnsi="Arial" w:cs="Arial"/>
                          <w:color w:val="595959"/>
                          <w:sz w:val="18"/>
                          <w:szCs w:val="18"/>
                          <w:lang w:eastAsia="en-ZA"/>
                        </w:rPr>
                        <w:t>2</w:t>
                      </w:r>
                      <w:r w:rsidR="001A58E9">
                        <w:rPr>
                          <w:rFonts w:ascii="Arial" w:eastAsia="Times New Roman" w:hAnsi="Arial" w:cs="Arial"/>
                          <w:color w:val="595959"/>
                          <w:sz w:val="18"/>
                          <w:szCs w:val="18"/>
                          <w:lang w:eastAsia="en-ZA"/>
                        </w:rPr>
                        <w:t>3</w:t>
                      </w:r>
                      <w:r w:rsidR="009D3F24" w:rsidRPr="00E30F5F">
                        <w:rPr>
                          <w:rFonts w:ascii="Arial" w:eastAsia="Times New Roman" w:hAnsi="Arial" w:cs="Arial"/>
                          <w:color w:val="595959"/>
                          <w:sz w:val="18"/>
                          <w:szCs w:val="18"/>
                          <w:lang w:eastAsia="en-ZA"/>
                        </w:rPr>
                        <w:t>(</w:t>
                      </w:r>
                      <w:r w:rsidR="00E15B5B">
                        <w:rPr>
                          <w:rFonts w:ascii="Arial" w:eastAsia="Times New Roman" w:hAnsi="Arial" w:cs="Arial"/>
                          <w:color w:val="595959"/>
                          <w:sz w:val="18"/>
                          <w:szCs w:val="18"/>
                          <w:lang w:eastAsia="en-ZA"/>
                        </w:rPr>
                        <w:t>2</w:t>
                      </w:r>
                      <w:r w:rsidR="001A58E9">
                        <w:rPr>
                          <w:rFonts w:ascii="Arial" w:eastAsia="Times New Roman" w:hAnsi="Arial" w:cs="Arial"/>
                          <w:color w:val="595959"/>
                          <w:sz w:val="18"/>
                          <w:szCs w:val="18"/>
                          <w:lang w:eastAsia="en-ZA"/>
                        </w:rPr>
                        <w:t>6</w:t>
                      </w:r>
                      <w:r w:rsidR="009D3F24" w:rsidRPr="00E30F5F">
                        <w:rPr>
                          <w:rFonts w:ascii="Arial" w:eastAsia="Times New Roman" w:hAnsi="Arial" w:cs="Arial"/>
                          <w:color w:val="595959"/>
                          <w:sz w:val="18"/>
                          <w:szCs w:val="18"/>
                          <w:lang w:eastAsia="en-ZA"/>
                        </w:rPr>
                        <w:t>)</w:t>
                      </w:r>
                      <w:r w:rsidR="009D3F24" w:rsidRPr="00E30F5F">
                        <w:rPr>
                          <w:rFonts w:ascii="Arial" w:hAnsi="Arial" w:cs="Arial"/>
                          <w:color w:val="595959"/>
                          <w:sz w:val="18"/>
                          <w:szCs w:val="18"/>
                        </w:rPr>
                        <w:t xml:space="preserve"> - DOI </w:t>
                      </w:r>
                      <w:r w:rsidR="00D13B2D" w:rsidRPr="00E30F5F">
                        <w:rPr>
                          <w:rFonts w:ascii="Arial" w:hAnsi="Arial" w:cs="Arial"/>
                          <w:color w:val="595959"/>
                          <w:sz w:val="18"/>
                          <w:szCs w:val="18"/>
                        </w:rPr>
                        <w:t>http://dx.doi.org/10.17159/1727-3781/20</w:t>
                      </w:r>
                      <w:r w:rsidR="009702BA">
                        <w:rPr>
                          <w:rFonts w:ascii="Arial" w:hAnsi="Arial" w:cs="Arial"/>
                          <w:color w:val="595959"/>
                          <w:sz w:val="18"/>
                          <w:szCs w:val="18"/>
                        </w:rPr>
                        <w:t>2</w:t>
                      </w:r>
                      <w:r w:rsidR="0037484A">
                        <w:rPr>
                          <w:rFonts w:ascii="Arial" w:hAnsi="Arial" w:cs="Arial"/>
                          <w:color w:val="595959"/>
                          <w:sz w:val="18"/>
                          <w:szCs w:val="18"/>
                        </w:rPr>
                        <w:t>3</w:t>
                      </w:r>
                      <w:r w:rsidR="00D13B2D" w:rsidRPr="00E30F5F">
                        <w:rPr>
                          <w:rFonts w:ascii="Arial" w:hAnsi="Arial" w:cs="Arial"/>
                          <w:color w:val="595959"/>
                          <w:sz w:val="18"/>
                          <w:szCs w:val="18"/>
                        </w:rPr>
                        <w:t>/v</w:t>
                      </w:r>
                      <w:r w:rsidR="00E15B5B">
                        <w:rPr>
                          <w:rFonts w:ascii="Arial" w:hAnsi="Arial" w:cs="Arial"/>
                          <w:color w:val="595959"/>
                          <w:sz w:val="18"/>
                          <w:szCs w:val="18"/>
                        </w:rPr>
                        <w:t>2</w:t>
                      </w:r>
                      <w:r w:rsidR="0037484A">
                        <w:rPr>
                          <w:rFonts w:ascii="Arial" w:hAnsi="Arial" w:cs="Arial"/>
                          <w:color w:val="595959"/>
                          <w:sz w:val="18"/>
                          <w:szCs w:val="18"/>
                        </w:rPr>
                        <w:t>6</w:t>
                      </w:r>
                      <w:r w:rsidR="00B30444">
                        <w:rPr>
                          <w:rFonts w:ascii="Arial" w:hAnsi="Arial" w:cs="Arial"/>
                          <w:color w:val="595959"/>
                          <w:sz w:val="18"/>
                          <w:szCs w:val="18"/>
                        </w:rPr>
                        <w:t>i</w:t>
                      </w:r>
                      <w:r w:rsidR="00D13B2D" w:rsidRPr="00E30F5F">
                        <w:rPr>
                          <w:rFonts w:ascii="Arial" w:hAnsi="Arial" w:cs="Arial"/>
                          <w:color w:val="595959"/>
                          <w:sz w:val="18"/>
                          <w:szCs w:val="18"/>
                        </w:rPr>
                        <w:t>0a</w:t>
                      </w:r>
                      <w:r w:rsidR="004851D5">
                        <w:rPr>
                          <w:rFonts w:ascii="Arial" w:hAnsi="Arial" w:cs="Arial"/>
                          <w:color w:val="595959"/>
                          <w:sz w:val="18"/>
                          <w:szCs w:val="18"/>
                        </w:rPr>
                        <w:t>1</w:t>
                      </w:r>
                      <w:r w:rsidR="009E0F8B">
                        <w:rPr>
                          <w:rFonts w:ascii="Arial" w:hAnsi="Arial" w:cs="Arial"/>
                          <w:color w:val="595959"/>
                          <w:sz w:val="18"/>
                          <w:szCs w:val="18"/>
                        </w:rPr>
                        <w:t>4301</w:t>
                      </w:r>
                    </w:p>
                    <w:p w14:paraId="2F0FCC3A" w14:textId="77777777" w:rsidR="009D3F24" w:rsidRPr="00E30F5F" w:rsidRDefault="009D3F24" w:rsidP="00445C03">
                      <w:pPr>
                        <w:pStyle w:val="Default"/>
                        <w:spacing w:before="240" w:after="120"/>
                        <w:ind w:left="142"/>
                        <w:rPr>
                          <w:rFonts w:ascii="Arial" w:eastAsia="Arial" w:hAnsi="Arial" w:cs="Arial"/>
                          <w:color w:val="595959"/>
                          <w:sz w:val="18"/>
                          <w:szCs w:val="18"/>
                        </w:rPr>
                      </w:pPr>
                      <w:r w:rsidRPr="00E30F5F">
                        <w:rPr>
                          <w:rFonts w:ascii="Arial"/>
                          <w:b/>
                          <w:color w:val="595959"/>
                          <w:sz w:val="18"/>
                          <w:szCs w:val="18"/>
                        </w:rPr>
                        <w:t>Copyright</w:t>
                      </w:r>
                    </w:p>
                    <w:p w14:paraId="0C1A9ED2" w14:textId="77777777" w:rsidR="009D3F24" w:rsidRPr="00E30F5F" w:rsidRDefault="00C55599" w:rsidP="00DD32F0">
                      <w:pPr>
                        <w:pStyle w:val="NormalWeb"/>
                        <w:tabs>
                          <w:tab w:val="left" w:pos="426"/>
                          <w:tab w:val="left" w:pos="2552"/>
                        </w:tabs>
                        <w:spacing w:before="0" w:beforeAutospacing="0" w:after="120" w:afterAutospacing="0"/>
                        <w:ind w:left="142"/>
                        <w:jc w:val="left"/>
                        <w:rPr>
                          <w:color w:val="595959"/>
                          <w:sz w:val="18"/>
                          <w:szCs w:val="18"/>
                        </w:rPr>
                      </w:pPr>
                      <w:r>
                        <w:rPr>
                          <w:noProof/>
                          <w:color w:val="595959"/>
                          <w:sz w:val="18"/>
                          <w:szCs w:val="18"/>
                        </w:rPr>
                        <w:drawing>
                          <wp:inline distT="0" distB="0" distL="0" distR="0" wp14:anchorId="7BA2E484" wp14:editId="3325A932">
                            <wp:extent cx="657225" cy="228600"/>
                            <wp:effectExtent l="0" t="0" r="0" b="0"/>
                            <wp:docPr id="4" name="Picture 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14:paraId="744B9848" w14:textId="2AA94B1F" w:rsidR="009D3F24" w:rsidRPr="00E30F5F" w:rsidRDefault="009D3F24" w:rsidP="00E279EB">
                      <w:pPr>
                        <w:pStyle w:val="Default"/>
                        <w:spacing w:before="120" w:after="120"/>
                        <w:ind w:left="142"/>
                        <w:rPr>
                          <w:rFonts w:ascii="Arial" w:eastAsia="Arial" w:hAnsi="Arial" w:cs="Arial"/>
                          <w:b/>
                          <w:bCs/>
                          <w:color w:val="595959"/>
                          <w:sz w:val="18"/>
                          <w:szCs w:val="18"/>
                        </w:rPr>
                      </w:pPr>
                      <w:r w:rsidRPr="00E30F5F">
                        <w:rPr>
                          <w:rFonts w:ascii="Arial" w:eastAsia="Arial" w:hAnsi="Arial" w:cs="Arial"/>
                          <w:b/>
                          <w:bCs/>
                          <w:color w:val="595959"/>
                          <w:sz w:val="18"/>
                          <w:szCs w:val="18"/>
                        </w:rPr>
                        <w:t xml:space="preserve">DOI </w:t>
                      </w:r>
                      <w:r w:rsidR="00D13B2D" w:rsidRPr="00E30F5F">
                        <w:rPr>
                          <w:rFonts w:ascii="Arial" w:hAnsi="Arial" w:cs="Arial"/>
                          <w:color w:val="595959"/>
                          <w:sz w:val="18"/>
                          <w:szCs w:val="18"/>
                        </w:rPr>
                        <w:t>http://dx.doi.org/10.17159/1727-3781/20</w:t>
                      </w:r>
                      <w:r w:rsidR="002A65AE">
                        <w:rPr>
                          <w:rFonts w:ascii="Arial" w:hAnsi="Arial" w:cs="Arial"/>
                          <w:color w:val="595959"/>
                          <w:sz w:val="18"/>
                          <w:szCs w:val="18"/>
                        </w:rPr>
                        <w:t>2</w:t>
                      </w:r>
                      <w:r w:rsidR="0037484A">
                        <w:rPr>
                          <w:rFonts w:ascii="Arial" w:hAnsi="Arial" w:cs="Arial"/>
                          <w:color w:val="595959"/>
                          <w:sz w:val="18"/>
                          <w:szCs w:val="18"/>
                        </w:rPr>
                        <w:t>3</w:t>
                      </w:r>
                      <w:r w:rsidR="00D13B2D" w:rsidRPr="00E30F5F">
                        <w:rPr>
                          <w:rFonts w:ascii="Arial" w:hAnsi="Arial" w:cs="Arial"/>
                          <w:color w:val="595959"/>
                          <w:sz w:val="18"/>
                          <w:szCs w:val="18"/>
                        </w:rPr>
                        <w:t>/v</w:t>
                      </w:r>
                      <w:r w:rsidR="00E15B5B">
                        <w:rPr>
                          <w:rFonts w:ascii="Arial" w:hAnsi="Arial" w:cs="Arial"/>
                          <w:color w:val="595959"/>
                          <w:sz w:val="18"/>
                          <w:szCs w:val="18"/>
                        </w:rPr>
                        <w:t>2</w:t>
                      </w:r>
                      <w:r w:rsidR="0037484A">
                        <w:rPr>
                          <w:rFonts w:ascii="Arial" w:hAnsi="Arial" w:cs="Arial"/>
                          <w:color w:val="595959"/>
                          <w:sz w:val="18"/>
                          <w:szCs w:val="18"/>
                        </w:rPr>
                        <w:t>6</w:t>
                      </w:r>
                      <w:r w:rsidR="00B30444">
                        <w:rPr>
                          <w:rFonts w:ascii="Arial" w:hAnsi="Arial" w:cs="Arial"/>
                          <w:color w:val="595959"/>
                          <w:sz w:val="18"/>
                          <w:szCs w:val="18"/>
                        </w:rPr>
                        <w:t>i</w:t>
                      </w:r>
                      <w:r w:rsidR="00D13B2D" w:rsidRPr="00E30F5F">
                        <w:rPr>
                          <w:rFonts w:ascii="Arial" w:hAnsi="Arial" w:cs="Arial"/>
                          <w:color w:val="595959"/>
                          <w:sz w:val="18"/>
                          <w:szCs w:val="18"/>
                        </w:rPr>
                        <w:t>0a</w:t>
                      </w:r>
                      <w:r w:rsidR="009E0F8B">
                        <w:rPr>
                          <w:rFonts w:ascii="Arial" w:hAnsi="Arial" w:cs="Arial"/>
                          <w:color w:val="595959"/>
                          <w:sz w:val="18"/>
                          <w:szCs w:val="18"/>
                        </w:rPr>
                        <w:t>14301</w:t>
                      </w:r>
                    </w:p>
                  </w:txbxContent>
                </v:textbox>
              </v:shape>
            </w:pict>
          </mc:Fallback>
        </mc:AlternateContent>
      </w:r>
    </w:p>
    <w:p w14:paraId="516C18A3" w14:textId="3EE73605" w:rsidR="007D64AC" w:rsidRPr="00E30F5F" w:rsidRDefault="007D64AC" w:rsidP="0022795A">
      <w:pPr>
        <w:spacing w:before="960"/>
        <w:ind w:left="2268"/>
        <w:rPr>
          <w:rFonts w:cs="Arial"/>
          <w:b/>
          <w:color w:val="595959"/>
          <w:szCs w:val="24"/>
        </w:rPr>
      </w:pPr>
      <w:r w:rsidRPr="00E30F5F">
        <w:rPr>
          <w:rFonts w:cs="Arial"/>
          <w:b/>
          <w:color w:val="595959"/>
          <w:szCs w:val="24"/>
        </w:rPr>
        <w:t>Abstract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6"/>
        <w:gridCol w:w="7800"/>
      </w:tblGrid>
      <w:tr w:rsidR="00991451" w:rsidRPr="00991451" w14:paraId="70625498" w14:textId="77777777" w:rsidTr="00991451">
        <w:trPr>
          <w:tblCellSpacing w:w="15" w:type="dxa"/>
        </w:trPr>
        <w:tc>
          <w:tcPr>
            <w:tcW w:w="0" w:type="auto"/>
            <w:hideMark/>
          </w:tcPr>
          <w:p w14:paraId="3AF9F863" w14:textId="77777777" w:rsidR="00991451" w:rsidRPr="00991451" w:rsidRDefault="00991451" w:rsidP="00991451">
            <w:pPr>
              <w:spacing w:after="0" w:line="240" w:lineRule="auto"/>
              <w:jc w:val="left"/>
              <w:rPr>
                <w:rFonts w:ascii="Times New Roman" w:eastAsia="Times New Roman" w:hAnsi="Times New Roman"/>
                <w:sz w:val="20"/>
                <w:szCs w:val="20"/>
                <w:lang w:eastAsia="en-ZA"/>
              </w:rPr>
            </w:pPr>
          </w:p>
        </w:tc>
        <w:tc>
          <w:tcPr>
            <w:tcW w:w="0" w:type="auto"/>
            <w:hideMark/>
          </w:tcPr>
          <w:p w14:paraId="22BAB945" w14:textId="6F362AB6" w:rsidR="00991451" w:rsidRPr="00812012" w:rsidRDefault="00812012" w:rsidP="00812012">
            <w:pPr>
              <w:spacing w:after="240" w:line="240" w:lineRule="auto"/>
              <w:ind w:left="2127"/>
              <w:rPr>
                <w:rFonts w:cs="Arial"/>
                <w:sz w:val="20"/>
                <w:szCs w:val="20"/>
              </w:rPr>
            </w:pPr>
            <w:r w:rsidRPr="00812012">
              <w:rPr>
                <w:rFonts w:cs="Arial"/>
                <w:sz w:val="20"/>
                <w:szCs w:val="20"/>
              </w:rPr>
              <w:t>This article examines the various regional and supranational organisations of emerging countries that could benefit from a codification of private international law rules. They include the Organisation for the Harmonisation of Business Law in Africa (OHADA), the African Union (AU) and the Association of Southeast Asian Nations (ASEAN). In addition, the article analyses the envisaged instruments that may be especially relevant in the context of the abovementioned organisations. These include the Preliminary Draft Uniform Act on the Law of Obligations in the OHADA Region, the proposed African Principles on the Law Applicable to International Commercial Contracts and the Asian Principles of Private International Law. More specifically, the article focusses on the provisions regarding the determination of the law applicable, particularly those rules relating to a tacit choice of law in international commercial contracts.</w:t>
            </w:r>
          </w:p>
        </w:tc>
      </w:tr>
    </w:tbl>
    <w:p w14:paraId="075444D5" w14:textId="77777777" w:rsidR="007D64AC" w:rsidRPr="00E30F5F" w:rsidRDefault="007D64AC" w:rsidP="00A94A2F">
      <w:pPr>
        <w:spacing w:before="480"/>
        <w:ind w:left="2268"/>
        <w:rPr>
          <w:rFonts w:cs="Arial"/>
          <w:b/>
          <w:color w:val="595959"/>
          <w:sz w:val="28"/>
          <w:szCs w:val="28"/>
        </w:rPr>
      </w:pPr>
      <w:r w:rsidRPr="00E30F5F">
        <w:rPr>
          <w:rFonts w:cs="Arial"/>
          <w:b/>
          <w:color w:val="595959"/>
          <w:szCs w:val="24"/>
        </w:rPr>
        <w:t>Keywords</w:t>
      </w:r>
    </w:p>
    <w:p w14:paraId="0119AD46" w14:textId="77777777" w:rsidR="00225548" w:rsidRPr="00225548" w:rsidRDefault="00225548" w:rsidP="00225548">
      <w:pPr>
        <w:spacing w:after="240" w:line="240" w:lineRule="auto"/>
        <w:ind w:left="2268"/>
        <w:rPr>
          <w:rFonts w:cs="Arial"/>
          <w:sz w:val="20"/>
          <w:szCs w:val="20"/>
        </w:rPr>
      </w:pPr>
      <w:r w:rsidRPr="00225548">
        <w:rPr>
          <w:rFonts w:cs="Arial"/>
          <w:sz w:val="20"/>
          <w:szCs w:val="20"/>
        </w:rPr>
        <w:t>International commercial law; private international law; choice of law; tacit choice of law; African Union; OHADA; ASEAN; Asian Principles of Private International Law.</w:t>
      </w:r>
    </w:p>
    <w:p w14:paraId="4C14FA2A" w14:textId="77777777" w:rsidR="00AE431D" w:rsidRDefault="007D64AC" w:rsidP="00450DF5">
      <w:pPr>
        <w:spacing w:line="240" w:lineRule="auto"/>
        <w:ind w:firstLine="2268"/>
        <w:jc w:val="center"/>
        <w:rPr>
          <w:rFonts w:cs="Arial"/>
          <w:b/>
          <w:bCs/>
          <w:sz w:val="20"/>
          <w:szCs w:val="20"/>
        </w:rPr>
      </w:pPr>
      <w:r>
        <w:rPr>
          <w:rFonts w:cs="Arial"/>
          <w:b/>
          <w:bCs/>
          <w:sz w:val="20"/>
          <w:szCs w:val="20"/>
        </w:rPr>
        <w:t>……………………………………………………….</w:t>
      </w:r>
    </w:p>
    <w:p w14:paraId="5BCDECC1" w14:textId="77777777" w:rsidR="00C55599" w:rsidRPr="007C0442" w:rsidRDefault="00AE431D" w:rsidP="00543DCB">
      <w:pPr>
        <w:spacing w:after="240" w:line="360" w:lineRule="auto"/>
        <w:jc w:val="center"/>
        <w:rPr>
          <w:b/>
          <w:szCs w:val="24"/>
        </w:rPr>
      </w:pPr>
      <w:r>
        <w:rPr>
          <w:rFonts w:cs="Arial"/>
          <w:b/>
          <w:bCs/>
          <w:sz w:val="20"/>
          <w:szCs w:val="20"/>
        </w:rPr>
        <w:br w:type="page"/>
      </w:r>
    </w:p>
    <w:p w14:paraId="0801B872" w14:textId="77777777" w:rsidR="00CA6F18" w:rsidRPr="008165F6" w:rsidRDefault="00CA6F18" w:rsidP="008165F6">
      <w:pPr>
        <w:spacing w:after="240" w:line="276" w:lineRule="auto"/>
        <w:ind w:left="567" w:hanging="567"/>
        <w:rPr>
          <w:rFonts w:cs="Arial"/>
          <w:b/>
          <w:bCs/>
          <w:sz w:val="28"/>
          <w:szCs w:val="28"/>
        </w:rPr>
      </w:pPr>
      <w:r w:rsidRPr="008165F6">
        <w:rPr>
          <w:rFonts w:cs="Arial"/>
          <w:b/>
          <w:bCs/>
          <w:sz w:val="28"/>
          <w:szCs w:val="28"/>
        </w:rPr>
        <w:lastRenderedPageBreak/>
        <w:t>1</w:t>
      </w:r>
      <w:r w:rsidRPr="008165F6">
        <w:rPr>
          <w:rFonts w:cs="Arial"/>
          <w:b/>
          <w:bCs/>
          <w:sz w:val="28"/>
          <w:szCs w:val="28"/>
        </w:rPr>
        <w:tab/>
        <w:t>Introduction</w:t>
      </w:r>
    </w:p>
    <w:p w14:paraId="450DAE14" w14:textId="77777777" w:rsidR="00CA6F18" w:rsidRPr="00821E17" w:rsidRDefault="00CA6F18" w:rsidP="00CA6F18">
      <w:pPr>
        <w:spacing w:after="240" w:line="276" w:lineRule="auto"/>
        <w:rPr>
          <w:rFonts w:cs="Arial"/>
          <w:szCs w:val="24"/>
        </w:rPr>
      </w:pPr>
      <w:bookmarkStart w:id="0" w:name="_Hlk107595967"/>
      <w:r w:rsidRPr="00821E17">
        <w:rPr>
          <w:rFonts w:cs="Arial"/>
          <w:szCs w:val="24"/>
        </w:rPr>
        <w:t xml:space="preserve">Regional and supranational organisations, particularly those of emerging countries, must realise </w:t>
      </w:r>
      <w:r>
        <w:rPr>
          <w:rFonts w:cs="Arial"/>
          <w:szCs w:val="24"/>
        </w:rPr>
        <w:t>how</w:t>
      </w:r>
      <w:r w:rsidRPr="00821E17">
        <w:rPr>
          <w:rFonts w:cs="Arial"/>
          <w:szCs w:val="24"/>
        </w:rPr>
        <w:t xml:space="preserve"> importan</w:t>
      </w:r>
      <w:r>
        <w:rPr>
          <w:rFonts w:cs="Arial"/>
          <w:szCs w:val="24"/>
        </w:rPr>
        <w:t>t it is</w:t>
      </w:r>
      <w:r w:rsidRPr="00821E17">
        <w:rPr>
          <w:rFonts w:cs="Arial"/>
          <w:szCs w:val="24"/>
        </w:rPr>
        <w:t xml:space="preserve"> for their members to cooperate and unite to compete in the context of the world</w:t>
      </w:r>
      <w:r>
        <w:rPr>
          <w:rFonts w:cs="Arial"/>
          <w:szCs w:val="24"/>
        </w:rPr>
        <w:t>'</w:t>
      </w:r>
      <w:r w:rsidRPr="00821E17">
        <w:rPr>
          <w:rFonts w:cs="Arial"/>
          <w:szCs w:val="24"/>
        </w:rPr>
        <w:t>s increasingly globalised economy and foreign relations.</w:t>
      </w:r>
      <w:r w:rsidRPr="00821E17">
        <w:rPr>
          <w:rStyle w:val="FootnoteReference"/>
          <w:rFonts w:cs="Arial"/>
          <w:szCs w:val="24"/>
        </w:rPr>
        <w:footnoteReference w:id="1"/>
      </w:r>
      <w:r w:rsidRPr="00821E17">
        <w:rPr>
          <w:rFonts w:cs="Arial"/>
          <w:szCs w:val="24"/>
        </w:rPr>
        <w:t xml:space="preserve"> The harmonisation of aspects of private international law may play a significant part in the integration of the Member States of these organisations in international commerce. In this article the various regional and supranational organisations of emerging countries which could particularly benefit from a codification of private international law rules will be examined. They include the Organisation for the Harmoni</w:t>
      </w:r>
      <w:r>
        <w:rPr>
          <w:rFonts w:cs="Arial"/>
          <w:szCs w:val="24"/>
        </w:rPr>
        <w:t>s</w:t>
      </w:r>
      <w:r w:rsidRPr="00821E17">
        <w:rPr>
          <w:rFonts w:cs="Arial"/>
          <w:szCs w:val="24"/>
        </w:rPr>
        <w:t xml:space="preserve">ation of Business Law in Africa, the African </w:t>
      </w:r>
      <w:proofErr w:type="gramStart"/>
      <w:r w:rsidRPr="00821E17">
        <w:rPr>
          <w:rFonts w:cs="Arial"/>
          <w:szCs w:val="24"/>
        </w:rPr>
        <w:t>Union</w:t>
      </w:r>
      <w:proofErr w:type="gramEnd"/>
      <w:r w:rsidRPr="00821E17">
        <w:rPr>
          <w:rFonts w:cs="Arial"/>
          <w:szCs w:val="24"/>
        </w:rPr>
        <w:t xml:space="preserve"> and the Association of Southeast Asian Nations. The article also analyses the envisaged instruments that may be especially relevant in the framework of the abovementioned organisations. More specifically, the article focus</w:t>
      </w:r>
      <w:r>
        <w:rPr>
          <w:rFonts w:cs="Arial"/>
          <w:szCs w:val="24"/>
        </w:rPr>
        <w:t>s</w:t>
      </w:r>
      <w:r w:rsidRPr="00821E17">
        <w:rPr>
          <w:rFonts w:cs="Arial"/>
          <w:szCs w:val="24"/>
        </w:rPr>
        <w:t xml:space="preserve">es on the provisions regarding the determination of the applicable law, particularly those rules relating to a tacit choice of law in international commercial contracts. All relevant issues are examined, including an analysis of the level of strictness for the criterion for a tacit choice of law and the factors that are relied upon. Special attention is given to the role of forum clauses in determining the existence of an implied choice of law since </w:t>
      </w:r>
      <w:r>
        <w:rPr>
          <w:rFonts w:cs="Arial"/>
          <w:szCs w:val="24"/>
        </w:rPr>
        <w:t>"</w:t>
      </w:r>
      <w:r w:rsidRPr="00821E17">
        <w:rPr>
          <w:rFonts w:cs="Arial"/>
          <w:szCs w:val="24"/>
        </w:rPr>
        <w:t>the relationship between a choice of forum and a tacit choice of law is a contentious issue in private international law</w:t>
      </w:r>
      <w:r>
        <w:rPr>
          <w:rFonts w:cs="Arial"/>
          <w:szCs w:val="24"/>
        </w:rPr>
        <w:t>."</w:t>
      </w:r>
      <w:r w:rsidRPr="00821E17">
        <w:rPr>
          <w:rStyle w:val="FootnoteReference"/>
          <w:rFonts w:cs="Arial"/>
          <w:szCs w:val="24"/>
        </w:rPr>
        <w:footnoteReference w:id="2"/>
      </w:r>
    </w:p>
    <w:p w14:paraId="38DC05BD" w14:textId="77777777" w:rsidR="00CA6F18" w:rsidRPr="00821E17" w:rsidRDefault="00CA6F18" w:rsidP="00CA6F18">
      <w:pPr>
        <w:spacing w:after="240" w:line="276" w:lineRule="auto"/>
        <w:rPr>
          <w:rFonts w:cs="Arial"/>
          <w:szCs w:val="24"/>
        </w:rPr>
      </w:pPr>
      <w:r w:rsidRPr="00821E17">
        <w:rPr>
          <w:rFonts w:cs="Arial"/>
          <w:szCs w:val="24"/>
        </w:rPr>
        <w:t>Although most legal systems recognise the possibility of a tacit choice of law, the concept remains confusing and is not clearly perceived.</w:t>
      </w:r>
      <w:r w:rsidRPr="00821E17">
        <w:rPr>
          <w:rStyle w:val="FootnoteReference"/>
          <w:rFonts w:cs="Arial"/>
          <w:szCs w:val="24"/>
        </w:rPr>
        <w:footnoteReference w:id="3"/>
      </w:r>
      <w:r w:rsidRPr="00821E17">
        <w:rPr>
          <w:rFonts w:cs="Arial"/>
          <w:szCs w:val="24"/>
        </w:rPr>
        <w:t xml:space="preserve"> Most aspects relating to its determination are approached differently, leading to the unpredictability of decisions and legal uncertainty.</w:t>
      </w:r>
      <w:r w:rsidRPr="00821E17">
        <w:rPr>
          <w:rStyle w:val="FootnoteReference"/>
          <w:rFonts w:cs="Arial"/>
          <w:szCs w:val="24"/>
        </w:rPr>
        <w:footnoteReference w:id="4"/>
      </w:r>
      <w:r w:rsidRPr="00821E17">
        <w:rPr>
          <w:rFonts w:cs="Arial"/>
          <w:szCs w:val="24"/>
        </w:rPr>
        <w:t xml:space="preserve"> The current author believes that the proposed instruments would be a welcome addition in addressing the uncertainties in determining the existence of a tacit choice of law while providing courts and legislators on various levels with guidance regarding this problematic aspect of private international law.</w:t>
      </w:r>
    </w:p>
    <w:bookmarkEnd w:id="0"/>
    <w:p w14:paraId="6BD500A5" w14:textId="4DC08AE6" w:rsidR="00CA6F18" w:rsidRPr="00026CD4" w:rsidRDefault="00CA6F18" w:rsidP="00026CD4">
      <w:pPr>
        <w:spacing w:after="240" w:line="276" w:lineRule="auto"/>
        <w:ind w:left="567" w:hanging="567"/>
        <w:rPr>
          <w:rFonts w:cs="Arial"/>
          <w:b/>
          <w:bCs/>
          <w:sz w:val="28"/>
          <w:szCs w:val="28"/>
        </w:rPr>
      </w:pPr>
      <w:r w:rsidRPr="00026CD4">
        <w:rPr>
          <w:rFonts w:cs="Arial"/>
          <w:b/>
          <w:bCs/>
          <w:sz w:val="28"/>
          <w:szCs w:val="28"/>
        </w:rPr>
        <w:lastRenderedPageBreak/>
        <w:t>2</w:t>
      </w:r>
      <w:r w:rsidRPr="00026CD4">
        <w:rPr>
          <w:rFonts w:cs="Arial"/>
          <w:b/>
          <w:bCs/>
          <w:sz w:val="28"/>
          <w:szCs w:val="28"/>
        </w:rPr>
        <w:tab/>
        <w:t xml:space="preserve">The Organisation for the </w:t>
      </w:r>
      <w:r w:rsidR="005F4551" w:rsidRPr="00026CD4">
        <w:rPr>
          <w:rFonts w:cs="Arial"/>
          <w:b/>
          <w:bCs/>
          <w:sz w:val="28"/>
          <w:szCs w:val="28"/>
        </w:rPr>
        <w:t>Harmonisation</w:t>
      </w:r>
      <w:r w:rsidRPr="00026CD4">
        <w:rPr>
          <w:rFonts w:cs="Arial"/>
          <w:b/>
          <w:bCs/>
          <w:sz w:val="28"/>
          <w:szCs w:val="28"/>
        </w:rPr>
        <w:t xml:space="preserve"> of Business Law in Africa (OHADA)</w:t>
      </w:r>
    </w:p>
    <w:p w14:paraId="6586A3BD" w14:textId="77777777" w:rsidR="00CA6F18" w:rsidRPr="00821E17" w:rsidRDefault="00CA6F18" w:rsidP="00CA6F18">
      <w:pPr>
        <w:spacing w:after="240" w:line="276" w:lineRule="auto"/>
        <w:ind w:left="578" w:hanging="578"/>
        <w:rPr>
          <w:rFonts w:cs="Arial"/>
          <w:b/>
          <w:bCs/>
          <w:i/>
          <w:iCs/>
          <w:szCs w:val="24"/>
        </w:rPr>
      </w:pPr>
      <w:r w:rsidRPr="00821E17">
        <w:rPr>
          <w:rFonts w:cs="Arial"/>
          <w:b/>
          <w:bCs/>
          <w:i/>
          <w:iCs/>
          <w:szCs w:val="24"/>
        </w:rPr>
        <w:t>2.1</w:t>
      </w:r>
      <w:r w:rsidRPr="00821E17">
        <w:rPr>
          <w:rFonts w:cs="Arial"/>
          <w:b/>
          <w:bCs/>
          <w:i/>
          <w:iCs/>
          <w:szCs w:val="24"/>
        </w:rPr>
        <w:tab/>
        <w:t>Introduction</w:t>
      </w:r>
    </w:p>
    <w:p w14:paraId="794475C7" w14:textId="77777777" w:rsidR="00CA6F18" w:rsidRPr="00821E17" w:rsidRDefault="00CA6F18" w:rsidP="00CA6F18">
      <w:pPr>
        <w:spacing w:after="240" w:line="276" w:lineRule="auto"/>
        <w:rPr>
          <w:rFonts w:cs="Arial"/>
          <w:szCs w:val="24"/>
        </w:rPr>
      </w:pPr>
      <w:r w:rsidRPr="00821E17">
        <w:rPr>
          <w:rFonts w:cs="Arial"/>
          <w:szCs w:val="24"/>
        </w:rPr>
        <w:t xml:space="preserve">The </w:t>
      </w:r>
      <w:r w:rsidRPr="00821E17">
        <w:rPr>
          <w:rFonts w:cs="Arial"/>
          <w:i/>
          <w:szCs w:val="24"/>
        </w:rPr>
        <w:t xml:space="preserve">Organisation pour </w:t>
      </w:r>
      <w:proofErr w:type="spellStart"/>
      <w:r w:rsidRPr="00821E17">
        <w:rPr>
          <w:rFonts w:cs="Arial"/>
          <w:i/>
          <w:szCs w:val="24"/>
        </w:rPr>
        <w:t>l</w:t>
      </w:r>
      <w:r>
        <w:rPr>
          <w:rFonts w:cs="Arial"/>
          <w:i/>
          <w:szCs w:val="24"/>
        </w:rPr>
        <w:t>'</w:t>
      </w:r>
      <w:r w:rsidRPr="00821E17">
        <w:rPr>
          <w:rFonts w:cs="Arial"/>
          <w:i/>
          <w:szCs w:val="24"/>
        </w:rPr>
        <w:t>Harmonisation</w:t>
      </w:r>
      <w:proofErr w:type="spellEnd"/>
      <w:r w:rsidRPr="00821E17">
        <w:rPr>
          <w:rFonts w:cs="Arial"/>
          <w:i/>
          <w:szCs w:val="24"/>
        </w:rPr>
        <w:t xml:space="preserve"> </w:t>
      </w:r>
      <w:proofErr w:type="spellStart"/>
      <w:r w:rsidRPr="00821E17">
        <w:rPr>
          <w:rFonts w:cs="Arial"/>
          <w:i/>
          <w:szCs w:val="24"/>
        </w:rPr>
        <w:t>en</w:t>
      </w:r>
      <w:proofErr w:type="spellEnd"/>
      <w:r w:rsidRPr="00821E17">
        <w:rPr>
          <w:rFonts w:cs="Arial"/>
          <w:i/>
          <w:szCs w:val="24"/>
        </w:rPr>
        <w:t xml:space="preserve"> Afrique du </w:t>
      </w:r>
      <w:r>
        <w:rPr>
          <w:rFonts w:cs="Arial"/>
          <w:i/>
          <w:szCs w:val="24"/>
        </w:rPr>
        <w:t>D</w:t>
      </w:r>
      <w:r w:rsidRPr="00821E17">
        <w:rPr>
          <w:rFonts w:cs="Arial"/>
          <w:i/>
          <w:szCs w:val="24"/>
        </w:rPr>
        <w:t xml:space="preserve">roit des Affaires </w:t>
      </w:r>
      <w:r w:rsidRPr="00821E17">
        <w:rPr>
          <w:rFonts w:cs="Arial"/>
          <w:szCs w:val="24"/>
        </w:rPr>
        <w:t>(the Organi</w:t>
      </w:r>
      <w:r>
        <w:rPr>
          <w:rFonts w:cs="Arial"/>
          <w:szCs w:val="24"/>
        </w:rPr>
        <w:t>s</w:t>
      </w:r>
      <w:r w:rsidRPr="00821E17">
        <w:rPr>
          <w:rFonts w:cs="Arial"/>
          <w:szCs w:val="24"/>
        </w:rPr>
        <w:t>ation for the Harmoni</w:t>
      </w:r>
      <w:r>
        <w:rPr>
          <w:rFonts w:cs="Arial"/>
          <w:szCs w:val="24"/>
        </w:rPr>
        <w:t>s</w:t>
      </w:r>
      <w:r w:rsidRPr="00821E17">
        <w:rPr>
          <w:rFonts w:cs="Arial"/>
          <w:szCs w:val="24"/>
        </w:rPr>
        <w:t>ation of Business Law in Africa)</w:t>
      </w:r>
      <w:r>
        <w:rPr>
          <w:rFonts w:cs="Arial"/>
          <w:szCs w:val="24"/>
        </w:rPr>
        <w:t xml:space="preserve"> (OHADA)</w:t>
      </w:r>
      <w:r w:rsidRPr="00821E17">
        <w:rPr>
          <w:rFonts w:cs="Arial"/>
          <w:szCs w:val="24"/>
        </w:rPr>
        <w:t xml:space="preserve">, was established by the </w:t>
      </w:r>
      <w:r w:rsidRPr="00425041">
        <w:rPr>
          <w:rFonts w:cs="Arial"/>
          <w:i/>
          <w:iCs/>
          <w:szCs w:val="24"/>
        </w:rPr>
        <w:t>Treaty on the Harmonisation of Business Law in Africa</w:t>
      </w:r>
      <w:r w:rsidRPr="00425041">
        <w:t xml:space="preserve"> </w:t>
      </w:r>
      <w:r w:rsidRPr="00425041">
        <w:rPr>
          <w:rFonts w:cs="Arial"/>
          <w:szCs w:val="24"/>
        </w:rPr>
        <w:t>of 17 October 1993</w:t>
      </w:r>
      <w:r w:rsidRPr="00821E17">
        <w:rPr>
          <w:rFonts w:cs="Arial"/>
          <w:szCs w:val="24"/>
        </w:rPr>
        <w:t>.</w:t>
      </w:r>
      <w:r w:rsidRPr="00821E17">
        <w:rPr>
          <w:rStyle w:val="FootnoteReference"/>
          <w:rFonts w:cs="Arial"/>
          <w:szCs w:val="24"/>
        </w:rPr>
        <w:footnoteReference w:id="5"/>
      </w:r>
      <w:r w:rsidRPr="00821E17">
        <w:rPr>
          <w:rFonts w:cs="Arial"/>
          <w:szCs w:val="24"/>
        </w:rPr>
        <w:t xml:space="preserve"> OHADA is a supranational organisation, comprising of seventeen Member States.</w:t>
      </w:r>
      <w:r w:rsidRPr="00821E17">
        <w:rPr>
          <w:rStyle w:val="FootnoteReference"/>
          <w:rFonts w:cs="Arial"/>
          <w:szCs w:val="24"/>
        </w:rPr>
        <w:footnoteReference w:id="6"/>
      </w:r>
      <w:r w:rsidRPr="00821E17">
        <w:rPr>
          <w:rFonts w:cs="Arial"/>
          <w:szCs w:val="24"/>
        </w:rPr>
        <w:t xml:space="preserve"> Its mission is to </w:t>
      </w:r>
      <w:r>
        <w:rPr>
          <w:rFonts w:cs="Arial"/>
          <w:szCs w:val="24"/>
        </w:rPr>
        <w:t>"</w:t>
      </w:r>
      <w:r w:rsidRPr="00821E17">
        <w:rPr>
          <w:rFonts w:cs="Arial"/>
          <w:szCs w:val="24"/>
        </w:rPr>
        <w:t>harmonize business Law in Africa in order to guarantee legal and judicial security for investors and companies in its Member States</w:t>
      </w:r>
      <w:r>
        <w:rPr>
          <w:rFonts w:cs="Arial"/>
          <w:szCs w:val="24"/>
        </w:rPr>
        <w:t>."</w:t>
      </w:r>
      <w:r w:rsidRPr="00821E17">
        <w:rPr>
          <w:rStyle w:val="FootnoteReference"/>
          <w:rFonts w:cs="Arial"/>
          <w:szCs w:val="24"/>
        </w:rPr>
        <w:footnoteReference w:id="7"/>
      </w:r>
    </w:p>
    <w:p w14:paraId="5267579E" w14:textId="77777777" w:rsidR="00CA6F18" w:rsidRPr="00821E17" w:rsidRDefault="00CA6F18" w:rsidP="00CA6F18">
      <w:pPr>
        <w:spacing w:after="240" w:line="276" w:lineRule="auto"/>
        <w:ind w:left="578" w:hanging="578"/>
        <w:rPr>
          <w:rFonts w:cs="Arial"/>
          <w:b/>
          <w:bCs/>
          <w:i/>
          <w:iCs/>
          <w:szCs w:val="24"/>
        </w:rPr>
      </w:pPr>
      <w:r w:rsidRPr="00821E17">
        <w:rPr>
          <w:rFonts w:cs="Arial"/>
          <w:b/>
          <w:bCs/>
          <w:i/>
          <w:iCs/>
          <w:szCs w:val="24"/>
        </w:rPr>
        <w:t>2.2</w:t>
      </w:r>
      <w:r w:rsidRPr="00821E17">
        <w:rPr>
          <w:rFonts w:cs="Arial"/>
          <w:b/>
          <w:bCs/>
          <w:i/>
          <w:iCs/>
          <w:szCs w:val="24"/>
        </w:rPr>
        <w:tab/>
        <w:t>Party autonomy</w:t>
      </w:r>
    </w:p>
    <w:p w14:paraId="619919D8" w14:textId="77777777" w:rsidR="00CA6F18" w:rsidRPr="00821E17" w:rsidRDefault="00CA6F18" w:rsidP="00CA6F18">
      <w:pPr>
        <w:spacing w:after="240" w:line="276" w:lineRule="auto"/>
        <w:rPr>
          <w:rFonts w:cs="Arial"/>
          <w:szCs w:val="24"/>
          <w:lang w:val="en-US"/>
        </w:rPr>
      </w:pPr>
      <w:r w:rsidRPr="00821E17">
        <w:rPr>
          <w:rFonts w:cs="Arial"/>
          <w:szCs w:val="24"/>
          <w:lang w:val="en-GB"/>
        </w:rPr>
        <w:t>Since its inception OHADA has adopted uniform acts</w:t>
      </w:r>
      <w:r w:rsidRPr="00821E17">
        <w:rPr>
          <w:rFonts w:cs="Arial"/>
          <w:szCs w:val="24"/>
          <w:vertAlign w:val="superscript"/>
          <w:lang w:val="en-GB"/>
        </w:rPr>
        <w:footnoteReference w:id="8"/>
      </w:r>
      <w:r w:rsidRPr="00821E17">
        <w:rPr>
          <w:rFonts w:cs="Arial"/>
          <w:szCs w:val="24"/>
          <w:lang w:val="en-GB"/>
        </w:rPr>
        <w:t xml:space="preserve"> on wide ranging topics.</w:t>
      </w:r>
      <w:r w:rsidRPr="00821E17">
        <w:rPr>
          <w:rFonts w:cs="Arial"/>
          <w:szCs w:val="24"/>
          <w:vertAlign w:val="superscript"/>
          <w:lang w:val="en-GB"/>
        </w:rPr>
        <w:footnoteReference w:id="9"/>
      </w:r>
      <w:r w:rsidRPr="00821E17">
        <w:rPr>
          <w:rFonts w:cs="Arial"/>
          <w:szCs w:val="24"/>
          <w:lang w:val="en-GB"/>
        </w:rPr>
        <w:t xml:space="preserve"> In 2015 the </w:t>
      </w:r>
      <w:proofErr w:type="spellStart"/>
      <w:r w:rsidRPr="00821E17">
        <w:rPr>
          <w:rFonts w:cs="Arial"/>
          <w:i/>
          <w:szCs w:val="24"/>
          <w:lang w:val="en-GB"/>
        </w:rPr>
        <w:t>Projet</w:t>
      </w:r>
      <w:proofErr w:type="spellEnd"/>
      <w:r w:rsidRPr="00821E17">
        <w:rPr>
          <w:rFonts w:cs="Arial"/>
          <w:i/>
          <w:szCs w:val="24"/>
          <w:lang w:val="en-GB"/>
        </w:rPr>
        <w:t xml:space="preserve"> de Texte </w:t>
      </w:r>
      <w:proofErr w:type="spellStart"/>
      <w:r w:rsidRPr="00821E17">
        <w:rPr>
          <w:rFonts w:cs="Arial"/>
          <w:i/>
          <w:szCs w:val="24"/>
          <w:lang w:val="en-GB"/>
        </w:rPr>
        <w:t>Uniforme</w:t>
      </w:r>
      <w:proofErr w:type="spellEnd"/>
      <w:r w:rsidRPr="00821E17">
        <w:rPr>
          <w:rFonts w:cs="Arial"/>
          <w:i/>
          <w:szCs w:val="24"/>
          <w:lang w:val="en-GB"/>
        </w:rPr>
        <w:t xml:space="preserve"> </w:t>
      </w:r>
      <w:proofErr w:type="spellStart"/>
      <w:r w:rsidRPr="00821E17">
        <w:rPr>
          <w:rFonts w:cs="Arial"/>
          <w:i/>
          <w:szCs w:val="24"/>
          <w:lang w:val="en-GB"/>
        </w:rPr>
        <w:t>Portant</w:t>
      </w:r>
      <w:proofErr w:type="spellEnd"/>
      <w:r w:rsidRPr="00821E17">
        <w:rPr>
          <w:rFonts w:cs="Arial"/>
          <w:i/>
          <w:szCs w:val="24"/>
          <w:lang w:val="en-GB"/>
        </w:rPr>
        <w:t xml:space="preserve"> Droit </w:t>
      </w:r>
      <w:proofErr w:type="spellStart"/>
      <w:r w:rsidRPr="00821E17">
        <w:rPr>
          <w:rFonts w:cs="Arial"/>
          <w:i/>
          <w:szCs w:val="24"/>
          <w:lang w:val="en-GB"/>
        </w:rPr>
        <w:t>Général</w:t>
      </w:r>
      <w:proofErr w:type="spellEnd"/>
      <w:r w:rsidRPr="00821E17">
        <w:rPr>
          <w:rFonts w:cs="Arial"/>
          <w:i/>
          <w:szCs w:val="24"/>
          <w:lang w:val="en-GB"/>
        </w:rPr>
        <w:t xml:space="preserve"> </w:t>
      </w:r>
      <w:r>
        <w:rPr>
          <w:rFonts w:cs="Arial"/>
          <w:i/>
          <w:szCs w:val="24"/>
          <w:lang w:val="en-GB"/>
        </w:rPr>
        <w:t>d</w:t>
      </w:r>
      <w:r w:rsidRPr="00821E17">
        <w:rPr>
          <w:rFonts w:cs="Arial"/>
          <w:i/>
          <w:szCs w:val="24"/>
          <w:lang w:val="en-GB"/>
        </w:rPr>
        <w:t xml:space="preserve">es </w:t>
      </w:r>
      <w:r w:rsidRPr="00821E17">
        <w:rPr>
          <w:rFonts w:cs="Arial"/>
          <w:i/>
          <w:szCs w:val="24"/>
          <w:lang w:val="en-GB"/>
        </w:rPr>
        <w:lastRenderedPageBreak/>
        <w:t xml:space="preserve">Obligations Dans </w:t>
      </w:r>
      <w:proofErr w:type="spellStart"/>
      <w:r w:rsidRPr="00821E17">
        <w:rPr>
          <w:rFonts w:cs="Arial"/>
          <w:i/>
          <w:szCs w:val="24"/>
          <w:lang w:val="en-GB"/>
        </w:rPr>
        <w:t>L</w:t>
      </w:r>
      <w:r>
        <w:rPr>
          <w:rFonts w:cs="Arial"/>
          <w:i/>
          <w:szCs w:val="24"/>
          <w:lang w:val="en-GB"/>
        </w:rPr>
        <w:t>'</w:t>
      </w:r>
      <w:r w:rsidRPr="00821E17">
        <w:rPr>
          <w:rFonts w:cs="Arial"/>
          <w:i/>
          <w:szCs w:val="24"/>
          <w:lang w:val="en-GB"/>
        </w:rPr>
        <w:t>espace</w:t>
      </w:r>
      <w:proofErr w:type="spellEnd"/>
      <w:r w:rsidRPr="00821E17">
        <w:rPr>
          <w:rFonts w:cs="Arial"/>
          <w:i/>
          <w:szCs w:val="24"/>
          <w:lang w:val="en-GB"/>
        </w:rPr>
        <w:t xml:space="preserve"> OHADA </w:t>
      </w:r>
      <w:r w:rsidRPr="00821E17">
        <w:rPr>
          <w:rFonts w:cs="Arial"/>
          <w:szCs w:val="24"/>
          <w:lang w:val="en-GB"/>
        </w:rPr>
        <w:t>(</w:t>
      </w:r>
      <w:r w:rsidRPr="00425041">
        <w:rPr>
          <w:rFonts w:cs="Arial"/>
          <w:szCs w:val="24"/>
          <w:lang w:val="en-GB"/>
        </w:rPr>
        <w:t>Preliminary Draft Uniform Act on the Law of Obligations in the OHADA Region</w:t>
      </w:r>
      <w:r w:rsidRPr="00821E17">
        <w:rPr>
          <w:rFonts w:cs="Arial"/>
          <w:szCs w:val="24"/>
          <w:lang w:val="en-GB"/>
        </w:rPr>
        <w:t>) was concluded.</w:t>
      </w:r>
      <w:r w:rsidRPr="00821E17">
        <w:rPr>
          <w:rFonts w:cs="Arial"/>
          <w:szCs w:val="24"/>
          <w:vertAlign w:val="superscript"/>
          <w:lang w:val="en-GB"/>
        </w:rPr>
        <w:footnoteReference w:id="10"/>
      </w:r>
      <w:r w:rsidRPr="00821E17">
        <w:rPr>
          <w:rFonts w:cs="Arial"/>
          <w:szCs w:val="24"/>
          <w:lang w:val="en-US"/>
        </w:rPr>
        <w:t xml:space="preserve"> Title IV of the OHADA Preliminary Draft Uniform Act regulates matters relating to private international law.</w:t>
      </w:r>
      <w:r w:rsidRPr="00821E17">
        <w:rPr>
          <w:rFonts w:cs="Arial"/>
          <w:szCs w:val="24"/>
          <w:vertAlign w:val="superscript"/>
          <w:lang w:val="en-US"/>
        </w:rPr>
        <w:footnoteReference w:id="11"/>
      </w:r>
      <w:r w:rsidRPr="00821E17">
        <w:rPr>
          <w:rFonts w:cs="Arial"/>
          <w:szCs w:val="24"/>
          <w:lang w:val="en-US"/>
        </w:rPr>
        <w:t xml:space="preserve"> In this regard Chapter 1 of Title IV contains general provisions,</w:t>
      </w:r>
      <w:r w:rsidRPr="00821E17">
        <w:rPr>
          <w:rFonts w:cs="Arial"/>
          <w:szCs w:val="24"/>
          <w:vertAlign w:val="superscript"/>
          <w:lang w:val="en-US"/>
        </w:rPr>
        <w:footnoteReference w:id="12"/>
      </w:r>
      <w:r w:rsidRPr="00821E17">
        <w:rPr>
          <w:rFonts w:cs="Arial"/>
          <w:szCs w:val="24"/>
          <w:lang w:val="en-US"/>
        </w:rPr>
        <w:t xml:space="preserve"> while Chapter 2 regulates the law applicable to contractual obligations.</w:t>
      </w:r>
      <w:r w:rsidRPr="00821E17">
        <w:rPr>
          <w:rFonts w:cs="Arial"/>
          <w:szCs w:val="24"/>
          <w:vertAlign w:val="superscript"/>
          <w:lang w:val="en-US"/>
        </w:rPr>
        <w:footnoteReference w:id="13"/>
      </w:r>
      <w:r w:rsidRPr="00821E17">
        <w:rPr>
          <w:rFonts w:cs="Arial"/>
          <w:szCs w:val="24"/>
          <w:lang w:val="en-US"/>
        </w:rPr>
        <w:t xml:space="preserve"> Article 566 of the OHADA Preliminary Draft Uniform Act provides: </w:t>
      </w:r>
      <w:r>
        <w:rPr>
          <w:rFonts w:cs="Arial"/>
          <w:szCs w:val="24"/>
          <w:lang w:val="en-US"/>
        </w:rPr>
        <w:t>"</w:t>
      </w:r>
      <w:r w:rsidRPr="00821E17">
        <w:rPr>
          <w:rFonts w:cs="Arial"/>
          <w:szCs w:val="24"/>
          <w:lang w:val="en-US"/>
        </w:rPr>
        <w:t>This Title applies, in situations involving a conflict of laws, to contractual and non-contractual obligations relating to civil and commercial matters.</w:t>
      </w:r>
      <w:r>
        <w:rPr>
          <w:rFonts w:cs="Arial"/>
          <w:szCs w:val="24"/>
          <w:lang w:val="en-US"/>
        </w:rPr>
        <w:t>"</w:t>
      </w:r>
      <w:r w:rsidRPr="00821E17">
        <w:rPr>
          <w:rFonts w:cs="Arial"/>
          <w:szCs w:val="24"/>
          <w:lang w:val="en-US"/>
        </w:rPr>
        <w:t xml:space="preserve"> The OHADA Preliminary Draft Uniform Act is intended to be of universal application. According to article 571, </w:t>
      </w:r>
      <w:r>
        <w:rPr>
          <w:rFonts w:cs="Arial"/>
          <w:szCs w:val="24"/>
          <w:lang w:val="en-US"/>
        </w:rPr>
        <w:t>"</w:t>
      </w:r>
      <w:r w:rsidRPr="00821E17">
        <w:rPr>
          <w:rFonts w:cs="Arial"/>
          <w:szCs w:val="24"/>
          <w:lang w:val="en-US"/>
        </w:rPr>
        <w:t>[t]he law designated by this Title applies even if this law is not that of a State in the OHADA area</w:t>
      </w:r>
      <w:r>
        <w:rPr>
          <w:rFonts w:cs="Arial"/>
          <w:szCs w:val="24"/>
          <w:lang w:val="en-US"/>
        </w:rPr>
        <w:t>."</w:t>
      </w:r>
      <w:r w:rsidRPr="00821E17">
        <w:rPr>
          <w:rFonts w:cs="Arial"/>
          <w:szCs w:val="24"/>
          <w:lang w:val="en-US"/>
        </w:rPr>
        <w:t xml:space="preserve"> Subject to certain limitations</w:t>
      </w:r>
      <w:r w:rsidRPr="00821E17">
        <w:rPr>
          <w:rFonts w:cs="Arial"/>
          <w:szCs w:val="24"/>
          <w:vertAlign w:val="superscript"/>
          <w:lang w:val="en-US"/>
        </w:rPr>
        <w:footnoteReference w:id="14"/>
      </w:r>
      <w:r w:rsidRPr="00821E17">
        <w:rPr>
          <w:rFonts w:cs="Arial"/>
          <w:szCs w:val="24"/>
          <w:lang w:val="en-US"/>
        </w:rPr>
        <w:t xml:space="preserve"> the OHADA Preliminary Draft Uniform Act </w:t>
      </w:r>
      <w:proofErr w:type="spellStart"/>
      <w:r w:rsidRPr="00821E17">
        <w:rPr>
          <w:rFonts w:cs="Arial"/>
          <w:szCs w:val="24"/>
          <w:lang w:val="en-US"/>
        </w:rPr>
        <w:t>recognises</w:t>
      </w:r>
      <w:proofErr w:type="spellEnd"/>
      <w:r w:rsidRPr="00821E17">
        <w:rPr>
          <w:rFonts w:cs="Arial"/>
          <w:szCs w:val="24"/>
          <w:lang w:val="en-US"/>
        </w:rPr>
        <w:t xml:space="preserve"> the principle of party autonomy. Article 575 sets out the basic provision on choice of law. Article 575(1) determines that a contract is governed by the law chosen by the parties. According to the third sentence of this article, </w:t>
      </w:r>
      <w:r>
        <w:rPr>
          <w:rFonts w:cs="Arial"/>
          <w:szCs w:val="24"/>
          <w:lang w:val="en-US"/>
        </w:rPr>
        <w:t>"</w:t>
      </w:r>
      <w:r w:rsidRPr="00821E17">
        <w:rPr>
          <w:rFonts w:cs="Arial"/>
          <w:szCs w:val="24"/>
          <w:lang w:val="en-US"/>
        </w:rPr>
        <w:t>the parties may designate the law applicable to the whole or only a part of their contract</w:t>
      </w:r>
      <w:r>
        <w:rPr>
          <w:rFonts w:cs="Arial"/>
          <w:szCs w:val="24"/>
          <w:lang w:val="en-US"/>
        </w:rPr>
        <w:t>."</w:t>
      </w:r>
      <w:r w:rsidRPr="00821E17">
        <w:rPr>
          <w:rFonts w:cs="Arial"/>
          <w:szCs w:val="24"/>
          <w:vertAlign w:val="superscript"/>
          <w:lang w:val="en-US"/>
        </w:rPr>
        <w:footnoteReference w:id="15"/>
      </w:r>
      <w:r w:rsidRPr="00821E17">
        <w:rPr>
          <w:rFonts w:cs="Arial"/>
          <w:szCs w:val="24"/>
          <w:lang w:val="en-GB"/>
        </w:rPr>
        <w:t xml:space="preserve"> Article 575(2) provides maximum freedom to the parties as to the time at which they can make their choice. It also allows the parties to vary the choice of </w:t>
      </w:r>
      <w:r>
        <w:rPr>
          <w:rFonts w:cs="Arial"/>
          <w:szCs w:val="24"/>
          <w:lang w:val="en-GB"/>
        </w:rPr>
        <w:t xml:space="preserve">the </w:t>
      </w:r>
      <w:r w:rsidRPr="00821E17">
        <w:rPr>
          <w:rFonts w:cs="Arial"/>
          <w:szCs w:val="24"/>
          <w:lang w:val="en-GB"/>
        </w:rPr>
        <w:t>applicable law previously made, provided that the variation of a choice of law does not prejudice its formal validity under article 583 or adversely affect the rights of third parties.</w:t>
      </w:r>
      <w:r w:rsidRPr="00821E17">
        <w:rPr>
          <w:rFonts w:cs="Arial"/>
          <w:szCs w:val="24"/>
          <w:vertAlign w:val="superscript"/>
          <w:lang w:val="en-GB"/>
        </w:rPr>
        <w:footnoteReference w:id="16"/>
      </w:r>
      <w:r w:rsidRPr="00821E17">
        <w:rPr>
          <w:rFonts w:cs="Arial"/>
          <w:szCs w:val="24"/>
          <w:lang w:val="en-GB"/>
        </w:rPr>
        <w:t xml:space="preserve"> </w:t>
      </w:r>
      <w:r w:rsidRPr="00821E17">
        <w:rPr>
          <w:rFonts w:cs="Arial"/>
          <w:szCs w:val="24"/>
          <w:lang w:val="en-US"/>
        </w:rPr>
        <w:t xml:space="preserve">However, it is unclear whether a particular legal system that bears no </w:t>
      </w:r>
      <w:r w:rsidRPr="00821E17">
        <w:rPr>
          <w:rFonts w:cs="Arial"/>
          <w:szCs w:val="24"/>
          <w:lang w:val="en-US"/>
        </w:rPr>
        <w:lastRenderedPageBreak/>
        <w:t>connection to the parties or the contract may be chosen.</w:t>
      </w:r>
      <w:r w:rsidRPr="00821E17">
        <w:rPr>
          <w:rFonts w:cs="Arial"/>
          <w:szCs w:val="24"/>
          <w:vertAlign w:val="superscript"/>
          <w:lang w:val="en-US"/>
        </w:rPr>
        <w:footnoteReference w:id="17"/>
      </w:r>
      <w:r w:rsidRPr="00821E17">
        <w:rPr>
          <w:rFonts w:cs="Arial"/>
          <w:szCs w:val="24"/>
          <w:lang w:val="en-US"/>
        </w:rPr>
        <w:t xml:space="preserve"> The OHADA Preliminary Draft Uniform Act is also silent in respect of the choice of a non-State law.</w:t>
      </w:r>
      <w:r w:rsidRPr="00821E17">
        <w:rPr>
          <w:rFonts w:cs="Arial"/>
          <w:szCs w:val="24"/>
          <w:vertAlign w:val="superscript"/>
          <w:lang w:val="en-US"/>
        </w:rPr>
        <w:footnoteReference w:id="18"/>
      </w:r>
    </w:p>
    <w:p w14:paraId="49815E51" w14:textId="77777777" w:rsidR="00CA6F18" w:rsidRPr="00821E17" w:rsidRDefault="00CA6F18" w:rsidP="00CA6F18">
      <w:pPr>
        <w:spacing w:after="240" w:line="276" w:lineRule="auto"/>
        <w:rPr>
          <w:rFonts w:cs="Arial"/>
          <w:szCs w:val="24"/>
          <w:lang w:val="en-GB"/>
        </w:rPr>
      </w:pPr>
      <w:r w:rsidRPr="00821E17">
        <w:rPr>
          <w:rFonts w:cs="Arial"/>
          <w:szCs w:val="24"/>
          <w:lang w:val="en-US"/>
        </w:rPr>
        <w:t xml:space="preserve">Article 575(1) of the OHADA Preliminary Draft Uniform Act provides that the choice of law by the parties </w:t>
      </w:r>
      <w:r>
        <w:rPr>
          <w:rFonts w:cs="Arial"/>
          <w:szCs w:val="24"/>
          <w:lang w:val="en-US"/>
        </w:rPr>
        <w:t>"</w:t>
      </w:r>
      <w:r w:rsidRPr="00821E17">
        <w:rPr>
          <w:rFonts w:cs="Arial"/>
          <w:szCs w:val="24"/>
          <w:lang w:val="en-US"/>
        </w:rPr>
        <w:t>shall be made expressly or clearly demonstrated by the terms of the contract or the circumstances of the case</w:t>
      </w:r>
      <w:r>
        <w:rPr>
          <w:rFonts w:cs="Arial"/>
          <w:szCs w:val="24"/>
          <w:lang w:val="en-US"/>
        </w:rPr>
        <w:t>."</w:t>
      </w:r>
      <w:r w:rsidRPr="00821E17">
        <w:rPr>
          <w:rFonts w:cs="Arial"/>
          <w:szCs w:val="24"/>
          <w:lang w:val="en-US"/>
        </w:rPr>
        <w:t xml:space="preserve"> </w:t>
      </w:r>
      <w:proofErr w:type="gramStart"/>
      <w:r w:rsidRPr="00821E17">
        <w:rPr>
          <w:rFonts w:cs="Arial"/>
          <w:szCs w:val="24"/>
          <w:lang w:val="en-US"/>
        </w:rPr>
        <w:t>Therefore</w:t>
      </w:r>
      <w:proofErr w:type="gramEnd"/>
      <w:r w:rsidRPr="00821E17">
        <w:rPr>
          <w:rFonts w:cs="Arial"/>
          <w:szCs w:val="24"/>
          <w:lang w:val="en-US"/>
        </w:rPr>
        <w:t xml:space="preserve"> the OHADA Preliminary Draft Uniform Act allows for an express choice, as well as a tacit choice of law.</w:t>
      </w:r>
      <w:r w:rsidRPr="00821E17">
        <w:rPr>
          <w:rFonts w:cs="Arial"/>
          <w:szCs w:val="24"/>
          <w:vertAlign w:val="superscript"/>
          <w:lang w:val="en-US"/>
        </w:rPr>
        <w:footnoteReference w:id="19"/>
      </w:r>
    </w:p>
    <w:p w14:paraId="030C2405" w14:textId="77777777" w:rsidR="00CA6F18" w:rsidRPr="00821E17" w:rsidRDefault="00CA6F18" w:rsidP="00CA6F18">
      <w:pPr>
        <w:spacing w:after="240" w:line="276" w:lineRule="auto"/>
        <w:ind w:left="578" w:hanging="578"/>
        <w:rPr>
          <w:rFonts w:cs="Arial"/>
          <w:b/>
          <w:bCs/>
          <w:i/>
          <w:iCs/>
          <w:szCs w:val="24"/>
        </w:rPr>
      </w:pPr>
      <w:bookmarkStart w:id="4" w:name="_Hlk107576445"/>
      <w:r w:rsidRPr="00821E17">
        <w:rPr>
          <w:rFonts w:cs="Arial"/>
          <w:b/>
          <w:bCs/>
          <w:i/>
          <w:iCs/>
          <w:szCs w:val="24"/>
        </w:rPr>
        <w:t>2.3</w:t>
      </w:r>
      <w:r w:rsidRPr="00821E17">
        <w:rPr>
          <w:rFonts w:cs="Arial"/>
          <w:b/>
          <w:bCs/>
          <w:i/>
          <w:iCs/>
          <w:szCs w:val="24"/>
        </w:rPr>
        <w:tab/>
      </w:r>
      <w:r w:rsidRPr="00821E17">
        <w:rPr>
          <w:rFonts w:cs="Arial"/>
          <w:b/>
          <w:bCs/>
          <w:i/>
          <w:iCs/>
          <w:szCs w:val="24"/>
          <w:lang w:val="en-US"/>
        </w:rPr>
        <w:t>Level of strictness of the criterion for a tacit choice of law</w:t>
      </w:r>
    </w:p>
    <w:bookmarkEnd w:id="4"/>
    <w:p w14:paraId="03CE7816" w14:textId="77777777" w:rsidR="00CA6F18" w:rsidRPr="00821E17" w:rsidRDefault="00CA6F18" w:rsidP="00CA6F18">
      <w:pPr>
        <w:spacing w:after="240" w:line="276" w:lineRule="auto"/>
        <w:rPr>
          <w:rFonts w:cs="Arial"/>
          <w:szCs w:val="24"/>
          <w:lang w:val="en-GB"/>
        </w:rPr>
      </w:pPr>
      <w:r w:rsidRPr="00821E17">
        <w:rPr>
          <w:rFonts w:cs="Arial"/>
          <w:szCs w:val="24"/>
          <w:lang w:val="en-GB"/>
        </w:rPr>
        <w:t>The level of strictness of the criterion under the</w:t>
      </w:r>
      <w:r w:rsidRPr="00821E17">
        <w:rPr>
          <w:rFonts w:cs="Arial"/>
          <w:szCs w:val="24"/>
          <w:lang w:val="en-US"/>
        </w:rPr>
        <w:t xml:space="preserve"> </w:t>
      </w:r>
      <w:r w:rsidRPr="00821E17">
        <w:rPr>
          <w:rFonts w:cs="Arial"/>
          <w:szCs w:val="24"/>
          <w:lang w:val="en-GB"/>
        </w:rPr>
        <w:t xml:space="preserve">OHADA Preliminary Draft Uniform Act requires the tacit choice to be </w:t>
      </w:r>
      <w:r>
        <w:rPr>
          <w:rFonts w:cs="Arial"/>
          <w:szCs w:val="24"/>
          <w:lang w:val="en-GB"/>
        </w:rPr>
        <w:t>"</w:t>
      </w:r>
      <w:r w:rsidRPr="00821E17">
        <w:rPr>
          <w:rFonts w:cs="Arial"/>
          <w:szCs w:val="24"/>
          <w:lang w:val="en-GB"/>
        </w:rPr>
        <w:t>clearly demonstrated</w:t>
      </w:r>
      <w:r>
        <w:rPr>
          <w:rFonts w:cs="Arial"/>
          <w:szCs w:val="24"/>
          <w:lang w:val="en-GB"/>
        </w:rPr>
        <w:t>"</w:t>
      </w:r>
      <w:r w:rsidRPr="00821E17">
        <w:rPr>
          <w:rFonts w:cs="Arial"/>
          <w:szCs w:val="24"/>
          <w:lang w:val="en-GB"/>
        </w:rPr>
        <w:t>.</w:t>
      </w:r>
      <w:r w:rsidRPr="00821E17">
        <w:rPr>
          <w:rFonts w:cs="Arial"/>
          <w:szCs w:val="24"/>
          <w:vertAlign w:val="superscript"/>
          <w:lang w:val="en-GB"/>
        </w:rPr>
        <w:footnoteReference w:id="20"/>
      </w:r>
      <w:r w:rsidRPr="00821E17">
        <w:rPr>
          <w:rFonts w:cs="Arial"/>
          <w:szCs w:val="24"/>
          <w:lang w:val="en-GB"/>
        </w:rPr>
        <w:t xml:space="preserve"> Neels</w:t>
      </w:r>
      <w:r w:rsidRPr="00821E17">
        <w:rPr>
          <w:rFonts w:cs="Arial"/>
          <w:szCs w:val="24"/>
          <w:vertAlign w:val="superscript"/>
          <w:lang w:val="en-GB"/>
        </w:rPr>
        <w:footnoteReference w:id="21"/>
      </w:r>
      <w:r w:rsidRPr="00821E17">
        <w:rPr>
          <w:rFonts w:cs="Arial"/>
          <w:szCs w:val="24"/>
          <w:lang w:val="en-GB"/>
        </w:rPr>
        <w:t xml:space="preserve"> is of the opinion that </w:t>
      </w:r>
      <w:r>
        <w:rPr>
          <w:rFonts w:cs="Arial"/>
          <w:szCs w:val="24"/>
          <w:lang w:val="en-GB"/>
        </w:rPr>
        <w:t>"</w:t>
      </w:r>
      <w:r w:rsidRPr="00821E17">
        <w:rPr>
          <w:rFonts w:cs="Arial"/>
          <w:szCs w:val="24"/>
          <w:lang w:val="en-GB"/>
        </w:rPr>
        <w:t xml:space="preserve">[t]he word </w:t>
      </w:r>
      <w:r>
        <w:rPr>
          <w:rFonts w:cs="Arial"/>
          <w:szCs w:val="24"/>
          <w:lang w:val="en-GB"/>
        </w:rPr>
        <w:t>'</w:t>
      </w:r>
      <w:r w:rsidRPr="00821E17">
        <w:rPr>
          <w:rFonts w:cs="Arial"/>
          <w:szCs w:val="24"/>
          <w:lang w:val="en-GB"/>
        </w:rPr>
        <w:t>demonstrated</w:t>
      </w:r>
      <w:r>
        <w:rPr>
          <w:rFonts w:cs="Arial"/>
          <w:szCs w:val="24"/>
          <w:lang w:val="en-GB"/>
        </w:rPr>
        <w:t>'</w:t>
      </w:r>
      <w:r w:rsidRPr="00821E17">
        <w:rPr>
          <w:rFonts w:cs="Arial"/>
          <w:szCs w:val="24"/>
          <w:lang w:val="en-GB"/>
        </w:rPr>
        <w:t xml:space="preserve"> implies a procedural context which is not justified in a conflicts rule</w:t>
      </w:r>
      <w:r>
        <w:rPr>
          <w:rFonts w:cs="Arial"/>
          <w:szCs w:val="24"/>
          <w:lang w:val="en-GB"/>
        </w:rPr>
        <w:t>."</w:t>
      </w:r>
      <w:r w:rsidRPr="00821E17">
        <w:rPr>
          <w:rFonts w:cs="Arial"/>
          <w:szCs w:val="24"/>
          <w:lang w:val="en-GB"/>
        </w:rPr>
        <w:t xml:space="preserve"> Nevertheless, it appears that the OHADA Preliminary Draft Uniform Act sets a stringent test for an implied choice of law.</w:t>
      </w:r>
      <w:r w:rsidRPr="00821E17">
        <w:rPr>
          <w:rFonts w:cs="Arial"/>
          <w:szCs w:val="24"/>
          <w:vertAlign w:val="superscript"/>
          <w:lang w:val="en-GB"/>
        </w:rPr>
        <w:footnoteReference w:id="22"/>
      </w:r>
    </w:p>
    <w:p w14:paraId="22E1942D" w14:textId="77777777" w:rsidR="00CA6F18" w:rsidRPr="00821E17" w:rsidRDefault="00CA6F18" w:rsidP="00CA6F18">
      <w:pPr>
        <w:spacing w:after="240" w:line="276" w:lineRule="auto"/>
        <w:ind w:left="578" w:hanging="578"/>
        <w:rPr>
          <w:rFonts w:cs="Arial"/>
          <w:b/>
          <w:bCs/>
          <w:i/>
          <w:iCs/>
          <w:szCs w:val="24"/>
        </w:rPr>
      </w:pPr>
      <w:r w:rsidRPr="00821E17">
        <w:rPr>
          <w:rFonts w:cs="Arial"/>
          <w:b/>
          <w:bCs/>
          <w:i/>
          <w:iCs/>
          <w:szCs w:val="24"/>
        </w:rPr>
        <w:t>2.4</w:t>
      </w:r>
      <w:r w:rsidRPr="00821E17">
        <w:rPr>
          <w:rFonts w:cs="Arial"/>
          <w:b/>
          <w:bCs/>
          <w:i/>
          <w:iCs/>
          <w:szCs w:val="24"/>
        </w:rPr>
        <w:tab/>
      </w:r>
      <w:r w:rsidRPr="00821E17">
        <w:rPr>
          <w:rFonts w:cs="Arial"/>
          <w:b/>
          <w:bCs/>
          <w:i/>
          <w:iCs/>
          <w:szCs w:val="24"/>
          <w:lang w:val="en-US"/>
        </w:rPr>
        <w:t>Indicators of a tacit choice</w:t>
      </w:r>
    </w:p>
    <w:p w14:paraId="42FE44F3" w14:textId="77777777" w:rsidR="00CA6F18" w:rsidRPr="00821E17" w:rsidRDefault="00CA6F18" w:rsidP="00CA6F18">
      <w:pPr>
        <w:spacing w:after="240" w:line="276" w:lineRule="auto"/>
        <w:rPr>
          <w:rFonts w:cs="Arial"/>
          <w:szCs w:val="24"/>
          <w:lang w:val="en-GB"/>
        </w:rPr>
      </w:pPr>
      <w:r w:rsidRPr="00821E17">
        <w:rPr>
          <w:rFonts w:cs="Arial"/>
          <w:szCs w:val="24"/>
          <w:lang w:val="en-GB"/>
        </w:rPr>
        <w:t xml:space="preserve">The OHADA Preliminary Draft Uniform Act allows a tacit choice to be inferred by </w:t>
      </w:r>
      <w:r>
        <w:rPr>
          <w:rFonts w:cs="Arial"/>
          <w:szCs w:val="24"/>
          <w:lang w:val="en-GB"/>
        </w:rPr>
        <w:t>"</w:t>
      </w:r>
      <w:r w:rsidRPr="00821E17">
        <w:rPr>
          <w:rFonts w:cs="Arial"/>
          <w:szCs w:val="24"/>
          <w:lang w:val="en-GB"/>
        </w:rPr>
        <w:t>the terms of the contract</w:t>
      </w:r>
      <w:r>
        <w:rPr>
          <w:rFonts w:cs="Arial"/>
          <w:szCs w:val="24"/>
          <w:lang w:val="en-GB"/>
        </w:rPr>
        <w:t>"</w:t>
      </w:r>
      <w:r w:rsidRPr="00821E17">
        <w:rPr>
          <w:rFonts w:cs="Arial"/>
          <w:szCs w:val="24"/>
          <w:lang w:val="en-GB"/>
        </w:rPr>
        <w:t xml:space="preserve"> or </w:t>
      </w:r>
      <w:r>
        <w:rPr>
          <w:rFonts w:cs="Arial"/>
          <w:szCs w:val="24"/>
          <w:lang w:val="en-GB"/>
        </w:rPr>
        <w:t>"</w:t>
      </w:r>
      <w:r w:rsidRPr="00821E17">
        <w:rPr>
          <w:rFonts w:cs="Arial"/>
          <w:szCs w:val="24"/>
          <w:lang w:val="en-GB"/>
        </w:rPr>
        <w:t>the circumstances of the case</w:t>
      </w:r>
      <w:r>
        <w:rPr>
          <w:rFonts w:cs="Arial"/>
          <w:szCs w:val="24"/>
          <w:lang w:val="en-GB"/>
        </w:rPr>
        <w:t>"</w:t>
      </w:r>
      <w:r w:rsidRPr="00821E17">
        <w:rPr>
          <w:rFonts w:cs="Arial"/>
          <w:szCs w:val="24"/>
          <w:lang w:val="en-GB"/>
        </w:rPr>
        <w:t>.</w:t>
      </w:r>
      <w:r w:rsidRPr="00821E17">
        <w:rPr>
          <w:rFonts w:cs="Arial"/>
          <w:szCs w:val="24"/>
          <w:vertAlign w:val="superscript"/>
          <w:lang w:val="en-GB"/>
        </w:rPr>
        <w:footnoteReference w:id="23"/>
      </w:r>
      <w:r w:rsidRPr="00821E17">
        <w:rPr>
          <w:rFonts w:cs="Arial"/>
          <w:szCs w:val="24"/>
          <w:lang w:val="en-GB"/>
        </w:rPr>
        <w:t xml:space="preserve"> This means that a court, in deciding whether the parties have made a tacit choice law, is not confined to the written agreement but may take account of considerations surrounding the contract.</w:t>
      </w:r>
    </w:p>
    <w:p w14:paraId="2FA7FB3A" w14:textId="77777777" w:rsidR="00CA6F18" w:rsidRPr="00821E17" w:rsidRDefault="00CA6F18" w:rsidP="00CA6F18">
      <w:pPr>
        <w:spacing w:after="240" w:line="276" w:lineRule="auto"/>
        <w:rPr>
          <w:rFonts w:cs="Arial"/>
          <w:szCs w:val="24"/>
          <w:lang w:val="en-GB"/>
        </w:rPr>
      </w:pPr>
      <w:r w:rsidRPr="00821E17">
        <w:rPr>
          <w:rFonts w:cs="Arial"/>
          <w:szCs w:val="24"/>
          <w:lang w:val="en-GB"/>
        </w:rPr>
        <w:t xml:space="preserve">The OHADA Preliminary Draft Uniform Act does not provide any examples from which a tacit choice of law may be inferred. Furthermore, there is also </w:t>
      </w:r>
      <w:r w:rsidRPr="00821E17">
        <w:rPr>
          <w:rFonts w:cs="Arial"/>
          <w:szCs w:val="24"/>
          <w:lang w:val="en-GB"/>
        </w:rPr>
        <w:lastRenderedPageBreak/>
        <w:t xml:space="preserve">a lack of clarity in respect of the relationship between </w:t>
      </w:r>
      <w:r>
        <w:rPr>
          <w:rFonts w:cs="Arial"/>
          <w:szCs w:val="24"/>
          <w:lang w:val="en-GB"/>
        </w:rPr>
        <w:t xml:space="preserve">a </w:t>
      </w:r>
      <w:r w:rsidRPr="00821E17">
        <w:rPr>
          <w:rFonts w:cs="Arial"/>
          <w:szCs w:val="24"/>
          <w:lang w:val="en-GB"/>
        </w:rPr>
        <w:t>choice of forum and a choice of law.</w:t>
      </w:r>
      <w:r w:rsidRPr="00821E17">
        <w:rPr>
          <w:rFonts w:cs="Arial"/>
          <w:szCs w:val="24"/>
          <w:vertAlign w:val="superscript"/>
          <w:lang w:val="en-GB"/>
        </w:rPr>
        <w:footnoteReference w:id="24"/>
      </w:r>
    </w:p>
    <w:p w14:paraId="5A5DB33D" w14:textId="77777777" w:rsidR="00CA6F18" w:rsidRPr="006B7DA9" w:rsidRDefault="00CA6F18" w:rsidP="00CA6F18">
      <w:pPr>
        <w:spacing w:after="240" w:line="276" w:lineRule="auto"/>
        <w:ind w:left="431" w:hanging="431"/>
        <w:rPr>
          <w:rFonts w:cs="Arial"/>
          <w:b/>
          <w:bCs/>
          <w:sz w:val="28"/>
          <w:szCs w:val="28"/>
        </w:rPr>
      </w:pPr>
      <w:r w:rsidRPr="006B7DA9">
        <w:rPr>
          <w:rFonts w:cs="Arial"/>
          <w:b/>
          <w:bCs/>
          <w:sz w:val="28"/>
          <w:szCs w:val="28"/>
        </w:rPr>
        <w:t>3</w:t>
      </w:r>
      <w:r w:rsidRPr="006B7DA9">
        <w:rPr>
          <w:rFonts w:cs="Arial"/>
          <w:b/>
          <w:bCs/>
          <w:sz w:val="28"/>
          <w:szCs w:val="28"/>
        </w:rPr>
        <w:tab/>
        <w:t>The African Union</w:t>
      </w:r>
    </w:p>
    <w:p w14:paraId="57B21CD3" w14:textId="77777777" w:rsidR="00CA6F18" w:rsidRPr="00821E17" w:rsidRDefault="00CA6F18" w:rsidP="00CA6F18">
      <w:pPr>
        <w:spacing w:after="240" w:line="276" w:lineRule="auto"/>
        <w:ind w:left="578" w:hanging="578"/>
        <w:rPr>
          <w:rFonts w:cs="Arial"/>
          <w:b/>
          <w:bCs/>
          <w:i/>
          <w:iCs/>
          <w:szCs w:val="24"/>
        </w:rPr>
      </w:pPr>
      <w:r w:rsidRPr="00821E17">
        <w:rPr>
          <w:rFonts w:cs="Arial"/>
          <w:b/>
          <w:bCs/>
          <w:i/>
          <w:iCs/>
          <w:szCs w:val="24"/>
        </w:rPr>
        <w:t>3.1</w:t>
      </w:r>
      <w:r w:rsidRPr="00821E17">
        <w:rPr>
          <w:rFonts w:cs="Arial"/>
          <w:b/>
          <w:bCs/>
          <w:i/>
          <w:iCs/>
          <w:szCs w:val="24"/>
        </w:rPr>
        <w:tab/>
        <w:t>Introduction</w:t>
      </w:r>
    </w:p>
    <w:p w14:paraId="6708B98B"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w:t>
      </w:r>
      <w:proofErr w:type="spellStart"/>
      <w:r w:rsidRPr="00821E17">
        <w:rPr>
          <w:rFonts w:cs="Arial"/>
          <w:szCs w:val="24"/>
          <w:lang w:val="en-US"/>
        </w:rPr>
        <w:t>Organisation</w:t>
      </w:r>
      <w:proofErr w:type="spellEnd"/>
      <w:r w:rsidRPr="00821E17">
        <w:rPr>
          <w:rFonts w:cs="Arial"/>
          <w:szCs w:val="24"/>
          <w:lang w:val="en-US"/>
        </w:rPr>
        <w:t xml:space="preserve"> of African Unity (OAU) was established on 25 May 1963, on </w:t>
      </w:r>
      <w:r>
        <w:rPr>
          <w:rFonts w:cs="Arial"/>
          <w:szCs w:val="24"/>
          <w:lang w:val="en-US"/>
        </w:rPr>
        <w:t xml:space="preserve">the </w:t>
      </w:r>
      <w:r w:rsidRPr="00821E17">
        <w:rPr>
          <w:rFonts w:cs="Arial"/>
          <w:szCs w:val="24"/>
          <w:lang w:val="en-US"/>
        </w:rPr>
        <w:t>signature of the OAU Charter by delegates from 32 African countries.</w:t>
      </w:r>
      <w:r w:rsidRPr="00821E17">
        <w:rPr>
          <w:rFonts w:cs="Arial"/>
          <w:szCs w:val="24"/>
          <w:vertAlign w:val="superscript"/>
          <w:lang w:val="en-GB"/>
        </w:rPr>
        <w:footnoteReference w:id="25"/>
      </w:r>
      <w:r w:rsidRPr="00821E17">
        <w:rPr>
          <w:rFonts w:cs="Arial"/>
          <w:szCs w:val="24"/>
          <w:lang w:val="en-US"/>
        </w:rPr>
        <w:t xml:space="preserve"> A further 21 States have gradually joined the ranks of the OAU.</w:t>
      </w:r>
      <w:r w:rsidRPr="00821E17">
        <w:rPr>
          <w:rFonts w:cs="Arial"/>
          <w:szCs w:val="24"/>
          <w:vertAlign w:val="superscript"/>
          <w:lang w:val="en-US"/>
        </w:rPr>
        <w:footnoteReference w:id="26"/>
      </w:r>
      <w:r w:rsidRPr="00821E17">
        <w:rPr>
          <w:rFonts w:cs="Arial"/>
          <w:szCs w:val="24"/>
          <w:lang w:val="en-US"/>
        </w:rPr>
        <w:t xml:space="preserve"> The primary objectives of the OAU were, </w:t>
      </w:r>
      <w:r w:rsidRPr="00821E17">
        <w:rPr>
          <w:rFonts w:cs="Arial"/>
          <w:i/>
          <w:szCs w:val="24"/>
          <w:lang w:val="en-US"/>
        </w:rPr>
        <w:t>inter alia</w:t>
      </w:r>
      <w:r w:rsidRPr="00821E17">
        <w:rPr>
          <w:rFonts w:cs="Arial"/>
          <w:szCs w:val="24"/>
          <w:lang w:val="en-US"/>
        </w:rPr>
        <w:t xml:space="preserve">, to eradicate the remaining remnants of colonialism from Africa, to promote </w:t>
      </w:r>
      <w:r>
        <w:rPr>
          <w:rFonts w:cs="Arial"/>
          <w:szCs w:val="24"/>
          <w:lang w:val="en-US"/>
        </w:rPr>
        <w:t xml:space="preserve">the </w:t>
      </w:r>
      <w:r w:rsidRPr="00821E17">
        <w:rPr>
          <w:rFonts w:cs="Arial"/>
          <w:szCs w:val="24"/>
          <w:lang w:val="en-US"/>
        </w:rPr>
        <w:t>unity and solidarity of African States, to promote international cooperation in the framework of the United Nations</w:t>
      </w:r>
      <w:r>
        <w:rPr>
          <w:rFonts w:cs="Arial"/>
          <w:szCs w:val="24"/>
          <w:lang w:val="en-US"/>
        </w:rPr>
        <w:t>,</w:t>
      </w:r>
      <w:r w:rsidRPr="00821E17">
        <w:rPr>
          <w:rFonts w:cs="Arial"/>
          <w:szCs w:val="24"/>
          <w:lang w:val="en-US"/>
        </w:rPr>
        <w:t xml:space="preserve"> and to coordinate and intensify cooperation for the development of African States.</w:t>
      </w:r>
      <w:r w:rsidRPr="00821E17">
        <w:rPr>
          <w:rFonts w:cs="Arial"/>
          <w:szCs w:val="24"/>
          <w:vertAlign w:val="superscript"/>
          <w:lang w:val="en-US"/>
        </w:rPr>
        <w:footnoteReference w:id="27"/>
      </w:r>
      <w:r w:rsidRPr="00821E17">
        <w:rPr>
          <w:rFonts w:cs="Arial"/>
          <w:szCs w:val="24"/>
          <w:lang w:val="en-US"/>
        </w:rPr>
        <w:t xml:space="preserve"> The OAU achieved some success in this regard, particularly in providing much-needed aid to liberation movements</w:t>
      </w:r>
      <w:r w:rsidRPr="00821E17">
        <w:rPr>
          <w:rFonts w:cs="Arial"/>
          <w:szCs w:val="24"/>
          <w:vertAlign w:val="superscript"/>
          <w:lang w:val="en-US"/>
        </w:rPr>
        <w:footnoteReference w:id="28"/>
      </w:r>
      <w:r w:rsidRPr="00821E17">
        <w:rPr>
          <w:rFonts w:cs="Arial"/>
          <w:szCs w:val="24"/>
          <w:lang w:val="en-US"/>
        </w:rPr>
        <w:t xml:space="preserve"> and encouraging the development of regional economic communities.</w:t>
      </w:r>
      <w:r w:rsidRPr="00821E17">
        <w:rPr>
          <w:rFonts w:cs="Arial"/>
          <w:szCs w:val="24"/>
          <w:vertAlign w:val="superscript"/>
          <w:lang w:val="en-US"/>
        </w:rPr>
        <w:footnoteReference w:id="29"/>
      </w:r>
      <w:r w:rsidRPr="00821E17">
        <w:rPr>
          <w:rFonts w:cs="Arial"/>
          <w:szCs w:val="24"/>
          <w:lang w:val="en-US"/>
        </w:rPr>
        <w:t xml:space="preserve"> However, the OAU was not always successful in </w:t>
      </w:r>
      <w:r w:rsidRPr="00821E17">
        <w:rPr>
          <w:rFonts w:cs="Arial"/>
          <w:szCs w:val="24"/>
          <w:lang w:val="en-US"/>
        </w:rPr>
        <w:lastRenderedPageBreak/>
        <w:t>addressing important matters in post-colonial Africa.</w:t>
      </w:r>
      <w:r w:rsidRPr="00821E17">
        <w:rPr>
          <w:rFonts w:cs="Arial"/>
          <w:szCs w:val="24"/>
          <w:vertAlign w:val="superscript"/>
          <w:lang w:val="en-US"/>
        </w:rPr>
        <w:footnoteReference w:id="30"/>
      </w:r>
      <w:r w:rsidRPr="00821E17">
        <w:rPr>
          <w:rFonts w:cs="Arial"/>
          <w:szCs w:val="24"/>
          <w:lang w:val="en-US"/>
        </w:rPr>
        <w:t xml:space="preserve"> A lack of available resources or capabilities to facilitate cooperation in Africa</w:t>
      </w:r>
      <w:r>
        <w:rPr>
          <w:rFonts w:cs="Arial"/>
          <w:szCs w:val="24"/>
          <w:lang w:val="en-US"/>
        </w:rPr>
        <w:t>'</w:t>
      </w:r>
      <w:r w:rsidRPr="00821E17">
        <w:rPr>
          <w:rFonts w:cs="Arial"/>
          <w:szCs w:val="24"/>
          <w:lang w:val="en-US"/>
        </w:rPr>
        <w:t xml:space="preserve">s economic problems, deficiencies in respect of institutional infrastructure, corruption and political instability were some of the glaring challenges to the </w:t>
      </w:r>
      <w:r w:rsidRPr="00821E17">
        <w:rPr>
          <w:rFonts w:cs="Arial"/>
          <w:i/>
          <w:szCs w:val="24"/>
          <w:lang w:val="en-US"/>
        </w:rPr>
        <w:t>raison d</w:t>
      </w:r>
      <w:r>
        <w:rPr>
          <w:rFonts w:cs="Arial"/>
          <w:i/>
          <w:szCs w:val="24"/>
          <w:lang w:val="en-US"/>
        </w:rPr>
        <w:t>'</w:t>
      </w:r>
      <w:r w:rsidRPr="00821E17">
        <w:rPr>
          <w:rFonts w:cs="Arial"/>
          <w:i/>
          <w:szCs w:val="24"/>
          <w:lang w:val="en-US"/>
        </w:rPr>
        <w:t xml:space="preserve">être </w:t>
      </w:r>
      <w:r w:rsidRPr="00821E17">
        <w:rPr>
          <w:rFonts w:cs="Arial"/>
          <w:szCs w:val="24"/>
          <w:lang w:val="en-US"/>
        </w:rPr>
        <w:t>of the OAU.</w:t>
      </w:r>
      <w:r w:rsidRPr="00821E17">
        <w:rPr>
          <w:rFonts w:cs="Arial"/>
          <w:szCs w:val="24"/>
          <w:vertAlign w:val="superscript"/>
          <w:lang w:val="en-US"/>
        </w:rPr>
        <w:footnoteReference w:id="31"/>
      </w:r>
      <w:r w:rsidRPr="00821E17">
        <w:rPr>
          <w:rFonts w:cs="Arial"/>
          <w:szCs w:val="24"/>
          <w:lang w:val="en-US"/>
        </w:rPr>
        <w:t xml:space="preserve"> As a result the OAU was forced to </w:t>
      </w:r>
      <w:proofErr w:type="spellStart"/>
      <w:r w:rsidRPr="00821E17">
        <w:rPr>
          <w:rFonts w:cs="Arial"/>
          <w:szCs w:val="24"/>
          <w:lang w:val="en-US"/>
        </w:rPr>
        <w:t>recognise</w:t>
      </w:r>
      <w:proofErr w:type="spellEnd"/>
      <w:r w:rsidRPr="00821E17">
        <w:rPr>
          <w:rFonts w:cs="Arial"/>
          <w:szCs w:val="24"/>
          <w:lang w:val="en-US"/>
        </w:rPr>
        <w:t xml:space="preserve"> its own ineffectiveness, </w:t>
      </w:r>
      <w:r>
        <w:rPr>
          <w:rFonts w:cs="Arial"/>
          <w:szCs w:val="24"/>
          <w:lang w:val="en-US"/>
        </w:rPr>
        <w:t>"</w:t>
      </w:r>
      <w:r w:rsidRPr="00821E17">
        <w:rPr>
          <w:rFonts w:cs="Arial"/>
          <w:szCs w:val="24"/>
          <w:lang w:val="en-US"/>
        </w:rPr>
        <w:t>not only in terms of facilitating economic development, but also with respect to addressing Africa</w:t>
      </w:r>
      <w:r>
        <w:rPr>
          <w:rFonts w:cs="Arial"/>
          <w:szCs w:val="24"/>
          <w:lang w:val="en-US"/>
        </w:rPr>
        <w:t>'</w:t>
      </w:r>
      <w:r w:rsidRPr="00821E17">
        <w:rPr>
          <w:rFonts w:cs="Arial"/>
          <w:szCs w:val="24"/>
          <w:lang w:val="en-US"/>
        </w:rPr>
        <w:t>s continual and seemingly intractable conflicts, for which its own Charter was to blame</w:t>
      </w:r>
      <w:r>
        <w:rPr>
          <w:rFonts w:cs="Arial"/>
          <w:szCs w:val="24"/>
          <w:lang w:val="en-US"/>
        </w:rPr>
        <w:t>."</w:t>
      </w:r>
      <w:r w:rsidRPr="00821E17">
        <w:rPr>
          <w:rFonts w:cs="Arial"/>
          <w:szCs w:val="24"/>
          <w:vertAlign w:val="superscript"/>
          <w:lang w:val="en-US"/>
        </w:rPr>
        <w:footnoteReference w:id="32"/>
      </w:r>
    </w:p>
    <w:p w14:paraId="54C3031B" w14:textId="77777777" w:rsidR="00CA6F18" w:rsidRPr="00821E17" w:rsidRDefault="00CA6F18" w:rsidP="00CA6F18">
      <w:pPr>
        <w:spacing w:after="240" w:line="276" w:lineRule="auto"/>
        <w:rPr>
          <w:rFonts w:cs="Arial"/>
          <w:szCs w:val="24"/>
          <w:lang w:val="en-US"/>
        </w:rPr>
      </w:pPr>
      <w:r w:rsidRPr="00821E17">
        <w:rPr>
          <w:rFonts w:cs="Arial"/>
          <w:szCs w:val="24"/>
          <w:lang w:val="en-US"/>
        </w:rPr>
        <w:t>In 1999 an Extraordinary Summit of Heads of State and Government of the OAU was held in Sirte, Libya.</w:t>
      </w:r>
      <w:r w:rsidRPr="00821E17">
        <w:rPr>
          <w:rFonts w:cs="Arial"/>
          <w:szCs w:val="24"/>
          <w:vertAlign w:val="superscript"/>
          <w:lang w:val="en-US"/>
        </w:rPr>
        <w:footnoteReference w:id="33"/>
      </w:r>
      <w:r w:rsidRPr="00821E17">
        <w:rPr>
          <w:rFonts w:cs="Arial"/>
          <w:szCs w:val="24"/>
          <w:lang w:val="en-US"/>
        </w:rPr>
        <w:t xml:space="preserve"> During the Summit the Sirte Declaration was issued, </w:t>
      </w:r>
      <w:r>
        <w:rPr>
          <w:rFonts w:cs="Arial"/>
          <w:szCs w:val="24"/>
          <w:lang w:val="en-US"/>
        </w:rPr>
        <w:t>"</w:t>
      </w:r>
      <w:r w:rsidRPr="00821E17">
        <w:rPr>
          <w:rFonts w:cs="Arial"/>
          <w:szCs w:val="24"/>
          <w:lang w:val="en-US"/>
        </w:rPr>
        <w:t xml:space="preserve">calling for the establishment of an African Union, with a view, </w:t>
      </w:r>
      <w:r w:rsidRPr="00821E17">
        <w:rPr>
          <w:rFonts w:cs="Arial"/>
          <w:i/>
          <w:szCs w:val="24"/>
          <w:lang w:val="en-US"/>
        </w:rPr>
        <w:t>inter alia</w:t>
      </w:r>
      <w:r w:rsidRPr="00821E17">
        <w:rPr>
          <w:rFonts w:cs="Arial"/>
          <w:szCs w:val="24"/>
          <w:lang w:val="en-US"/>
        </w:rPr>
        <w:t xml:space="preserve">, to accelerating the process of integration [of] the continent to enable it to play its rightful role in the global economy while addressing multifaceted </w:t>
      </w:r>
      <w:r w:rsidRPr="00821E17">
        <w:rPr>
          <w:rFonts w:cs="Arial"/>
          <w:szCs w:val="24"/>
          <w:lang w:val="en-US"/>
        </w:rPr>
        <w:lastRenderedPageBreak/>
        <w:t>social, economic and political problems</w:t>
      </w:r>
      <w:r>
        <w:rPr>
          <w:rFonts w:cs="Arial"/>
          <w:szCs w:val="24"/>
          <w:lang w:val="en-US"/>
        </w:rPr>
        <w:t>."</w:t>
      </w:r>
      <w:r w:rsidRPr="00821E17">
        <w:rPr>
          <w:rFonts w:cs="Arial"/>
          <w:szCs w:val="24"/>
          <w:vertAlign w:val="superscript"/>
          <w:lang w:val="en-US"/>
        </w:rPr>
        <w:footnoteReference w:id="34"/>
      </w:r>
      <w:r w:rsidRPr="00821E17">
        <w:rPr>
          <w:rFonts w:cs="Arial"/>
          <w:szCs w:val="24"/>
          <w:lang w:val="en-US"/>
        </w:rPr>
        <w:t xml:space="preserve"> The AU was officially established in 2002 by the Member States of the former OAU, with more comprehensive powers to promote African economic, social and political integration.</w:t>
      </w:r>
      <w:r w:rsidRPr="00821E17">
        <w:rPr>
          <w:rFonts w:cs="Arial"/>
          <w:szCs w:val="24"/>
          <w:vertAlign w:val="superscript"/>
          <w:lang w:val="en-US"/>
        </w:rPr>
        <w:footnoteReference w:id="35"/>
      </w:r>
    </w:p>
    <w:p w14:paraId="585AF514" w14:textId="77777777" w:rsidR="00CA6F18" w:rsidRPr="00821E17" w:rsidRDefault="00CA6F18" w:rsidP="00CA6F18">
      <w:pPr>
        <w:spacing w:after="240" w:line="276" w:lineRule="auto"/>
        <w:rPr>
          <w:rFonts w:cs="Arial"/>
          <w:szCs w:val="24"/>
          <w:lang w:val="en-US"/>
        </w:rPr>
      </w:pPr>
      <w:r w:rsidRPr="00821E17">
        <w:rPr>
          <w:rFonts w:cs="Arial"/>
          <w:szCs w:val="24"/>
          <w:lang w:val="en-US"/>
        </w:rPr>
        <w:t>The objectives of the AU are contained in article 3 of its Constitutive Act.</w:t>
      </w:r>
      <w:r w:rsidRPr="00821E17">
        <w:rPr>
          <w:rFonts w:cs="Arial"/>
          <w:szCs w:val="24"/>
          <w:vertAlign w:val="superscript"/>
          <w:lang w:val="en-US"/>
        </w:rPr>
        <w:footnoteReference w:id="36"/>
      </w:r>
      <w:r w:rsidRPr="00821E17">
        <w:rPr>
          <w:rFonts w:cs="Arial"/>
          <w:szCs w:val="24"/>
          <w:lang w:val="en-US"/>
        </w:rPr>
        <w:t xml:space="preserve"> The AU </w:t>
      </w:r>
      <w:r w:rsidRPr="00821E17">
        <w:rPr>
          <w:rFonts w:cs="Arial"/>
          <w:i/>
          <w:szCs w:val="24"/>
          <w:lang w:val="en-US"/>
        </w:rPr>
        <w:t>inter alia</w:t>
      </w:r>
      <w:r w:rsidRPr="00821E17">
        <w:rPr>
          <w:rFonts w:cs="Arial"/>
          <w:szCs w:val="24"/>
          <w:lang w:val="en-US"/>
        </w:rPr>
        <w:t xml:space="preserve"> aims to achieve greater unity and solidarity </w:t>
      </w:r>
      <w:r>
        <w:rPr>
          <w:rFonts w:cs="Arial"/>
          <w:szCs w:val="24"/>
          <w:lang w:val="en-US"/>
        </w:rPr>
        <w:t>among</w:t>
      </w:r>
      <w:r w:rsidRPr="00821E17">
        <w:rPr>
          <w:rFonts w:cs="Arial"/>
          <w:szCs w:val="24"/>
          <w:lang w:val="en-US"/>
        </w:rPr>
        <w:t xml:space="preserve"> African countries; </w:t>
      </w:r>
      <w:r>
        <w:rPr>
          <w:rFonts w:cs="Arial"/>
          <w:szCs w:val="24"/>
          <w:lang w:val="en-US"/>
        </w:rPr>
        <w:t xml:space="preserve">to </w:t>
      </w:r>
      <w:r w:rsidRPr="00821E17">
        <w:rPr>
          <w:rFonts w:cs="Arial"/>
          <w:szCs w:val="24"/>
          <w:lang w:val="en-US"/>
        </w:rPr>
        <w:t xml:space="preserve">accelerate the political and socio-economic integration of the continent; </w:t>
      </w:r>
      <w:r>
        <w:rPr>
          <w:rFonts w:cs="Arial"/>
          <w:szCs w:val="24"/>
          <w:lang w:val="en-US"/>
        </w:rPr>
        <w:t xml:space="preserve">to </w:t>
      </w:r>
      <w:r w:rsidRPr="00821E17">
        <w:rPr>
          <w:rFonts w:cs="Arial"/>
          <w:szCs w:val="24"/>
          <w:lang w:val="en-US"/>
        </w:rPr>
        <w:t xml:space="preserve">promote and defend African common positions on issues of interest; </w:t>
      </w:r>
      <w:r>
        <w:rPr>
          <w:rFonts w:cs="Arial"/>
          <w:szCs w:val="24"/>
          <w:lang w:val="en-US"/>
        </w:rPr>
        <w:t xml:space="preserve">to </w:t>
      </w:r>
      <w:r w:rsidRPr="00821E17">
        <w:rPr>
          <w:rFonts w:cs="Arial"/>
          <w:szCs w:val="24"/>
          <w:lang w:val="en-US"/>
        </w:rPr>
        <w:t xml:space="preserve">establish the necessary conditions that enable the continent to participate in the global economy; and </w:t>
      </w:r>
      <w:r>
        <w:rPr>
          <w:rFonts w:cs="Arial"/>
          <w:szCs w:val="24"/>
          <w:lang w:val="en-US"/>
        </w:rPr>
        <w:t xml:space="preserve">to </w:t>
      </w:r>
      <w:r w:rsidRPr="00821E17">
        <w:rPr>
          <w:rFonts w:cs="Arial"/>
          <w:szCs w:val="24"/>
          <w:lang w:val="en-US"/>
        </w:rPr>
        <w:t>promote sustainable development at the economic, social and cultural levels, as well as the integration of African economies.</w:t>
      </w:r>
      <w:r w:rsidRPr="00821E17">
        <w:rPr>
          <w:rFonts w:cs="Arial"/>
          <w:szCs w:val="24"/>
          <w:vertAlign w:val="superscript"/>
          <w:lang w:val="en-US"/>
        </w:rPr>
        <w:footnoteReference w:id="37"/>
      </w:r>
      <w:r w:rsidRPr="00821E17">
        <w:rPr>
          <w:rFonts w:cs="Arial"/>
          <w:szCs w:val="24"/>
          <w:lang w:val="en-US"/>
        </w:rPr>
        <w:t xml:space="preserve"> Agenda 2063 further </w:t>
      </w:r>
      <w:proofErr w:type="spellStart"/>
      <w:r w:rsidRPr="00821E17">
        <w:rPr>
          <w:rFonts w:cs="Arial"/>
          <w:szCs w:val="24"/>
          <w:lang w:val="en-US"/>
        </w:rPr>
        <w:t>emphasises</w:t>
      </w:r>
      <w:proofErr w:type="spellEnd"/>
      <w:r w:rsidRPr="00821E17">
        <w:rPr>
          <w:rFonts w:cs="Arial"/>
          <w:szCs w:val="24"/>
          <w:lang w:val="en-US"/>
        </w:rPr>
        <w:t xml:space="preserve"> the AU</w:t>
      </w:r>
      <w:r>
        <w:rPr>
          <w:rFonts w:cs="Arial"/>
          <w:szCs w:val="24"/>
          <w:lang w:val="en-US"/>
        </w:rPr>
        <w:t>'</w:t>
      </w:r>
      <w:r w:rsidRPr="00821E17">
        <w:rPr>
          <w:rFonts w:cs="Arial"/>
          <w:szCs w:val="24"/>
          <w:lang w:val="en-US"/>
        </w:rPr>
        <w:t>s vision for the continent:</w:t>
      </w:r>
    </w:p>
    <w:p w14:paraId="3478EB0A" w14:textId="77777777" w:rsidR="00CA6F18" w:rsidRPr="00821E17" w:rsidRDefault="00CA6F18" w:rsidP="00CA6F18">
      <w:pPr>
        <w:spacing w:after="240"/>
        <w:ind w:left="567" w:right="567"/>
        <w:rPr>
          <w:rFonts w:cs="Arial"/>
          <w:sz w:val="20"/>
          <w:szCs w:val="20"/>
          <w:lang w:val="en-US"/>
        </w:rPr>
      </w:pPr>
      <w:r w:rsidRPr="00821E17">
        <w:rPr>
          <w:rFonts w:cs="Arial"/>
          <w:sz w:val="20"/>
          <w:szCs w:val="20"/>
          <w:lang w:val="en-US"/>
        </w:rPr>
        <w:t xml:space="preserve">[Agenda 2063] </w:t>
      </w:r>
      <w:r w:rsidRPr="00F6588A">
        <w:rPr>
          <w:rFonts w:cs="Arial"/>
          <w:sz w:val="20"/>
          <w:szCs w:val="20"/>
          <w:lang w:val="en-US"/>
        </w:rPr>
        <w:t>is the continent’s strategic framework that aims to deliver on its goal for inclusive and sustainable development</w:t>
      </w:r>
      <w:r>
        <w:rPr>
          <w:rFonts w:cs="Arial"/>
          <w:sz w:val="20"/>
          <w:szCs w:val="20"/>
          <w:lang w:val="en-US"/>
        </w:rPr>
        <w:t>…</w:t>
      </w:r>
      <w:r w:rsidRPr="00821E17">
        <w:rPr>
          <w:rFonts w:cs="Arial"/>
          <w:sz w:val="20"/>
          <w:szCs w:val="20"/>
          <w:lang w:val="en-US"/>
        </w:rPr>
        <w:t xml:space="preserve"> [It</w:t>
      </w:r>
      <w:r>
        <w:rPr>
          <w:rFonts w:cs="Arial"/>
          <w:sz w:val="20"/>
          <w:szCs w:val="20"/>
          <w:lang w:val="en-US"/>
        </w:rPr>
        <w:t xml:space="preserve">s </w:t>
      </w:r>
      <w:r w:rsidRPr="00F6588A">
        <w:rPr>
          <w:rFonts w:cs="Arial"/>
          <w:sz w:val="20"/>
          <w:szCs w:val="20"/>
          <w:lang w:val="en-US"/>
        </w:rPr>
        <w:t>priorities</w:t>
      </w:r>
      <w:r>
        <w:rPr>
          <w:rFonts w:cs="Arial"/>
          <w:sz w:val="20"/>
          <w:szCs w:val="20"/>
          <w:lang w:val="en-US"/>
        </w:rPr>
        <w:t xml:space="preserve"> include]</w:t>
      </w:r>
      <w:r w:rsidRPr="00F6588A">
        <w:rPr>
          <w:rFonts w:cs="Arial"/>
          <w:sz w:val="20"/>
          <w:szCs w:val="20"/>
          <w:lang w:val="en-US"/>
        </w:rPr>
        <w:t xml:space="preserve"> social and economic development, continental and regional integration, democratic governance and peace and security amongst other issues aimed at repositioning Africa to becoming a dominant player in the global arena</w:t>
      </w:r>
      <w:r w:rsidRPr="00821E17">
        <w:rPr>
          <w:rFonts w:cs="Arial"/>
          <w:sz w:val="20"/>
          <w:szCs w:val="20"/>
          <w:lang w:val="en-US"/>
        </w:rPr>
        <w:t>.</w:t>
      </w:r>
      <w:r w:rsidRPr="00821E17">
        <w:rPr>
          <w:rFonts w:cs="Arial"/>
          <w:sz w:val="20"/>
          <w:szCs w:val="20"/>
          <w:vertAlign w:val="superscript"/>
          <w:lang w:val="en-US"/>
        </w:rPr>
        <w:footnoteReference w:id="38"/>
      </w:r>
    </w:p>
    <w:p w14:paraId="1DDDB241" w14:textId="77777777" w:rsidR="00CA6F18" w:rsidRPr="00821E17" w:rsidRDefault="00CA6F18" w:rsidP="00CA6F18">
      <w:pPr>
        <w:spacing w:after="240" w:line="276" w:lineRule="auto"/>
        <w:rPr>
          <w:rFonts w:cs="Arial"/>
          <w:szCs w:val="24"/>
          <w:lang w:val="en-US"/>
        </w:rPr>
      </w:pPr>
      <w:r w:rsidRPr="00821E17">
        <w:rPr>
          <w:rFonts w:cs="Arial"/>
          <w:szCs w:val="24"/>
          <w:lang w:val="en-US"/>
        </w:rPr>
        <w:t>Against the backdrop of the AU</w:t>
      </w:r>
      <w:r>
        <w:rPr>
          <w:rFonts w:cs="Arial"/>
          <w:szCs w:val="24"/>
          <w:lang w:val="en-US"/>
        </w:rPr>
        <w:t>'</w:t>
      </w:r>
      <w:r w:rsidRPr="00821E17">
        <w:rPr>
          <w:rFonts w:cs="Arial"/>
          <w:szCs w:val="24"/>
          <w:lang w:val="en-US"/>
        </w:rPr>
        <w:t>s stated objectives, it is argued that</w:t>
      </w:r>
      <w:r>
        <w:rPr>
          <w:rFonts w:cs="Arial"/>
          <w:szCs w:val="24"/>
          <w:lang w:val="en-US"/>
        </w:rPr>
        <w:t>:</w:t>
      </w:r>
    </w:p>
    <w:p w14:paraId="5D0C365D" w14:textId="77777777" w:rsidR="00CA6F18" w:rsidRPr="00821E17" w:rsidRDefault="00CA6F18" w:rsidP="00CA6F18">
      <w:pPr>
        <w:spacing w:after="240"/>
        <w:ind w:left="567" w:right="567"/>
        <w:rPr>
          <w:rFonts w:cs="Arial"/>
          <w:sz w:val="20"/>
          <w:szCs w:val="20"/>
          <w:lang w:val="en-US"/>
        </w:rPr>
      </w:pPr>
      <w:r w:rsidRPr="00821E17">
        <w:rPr>
          <w:rFonts w:cs="Arial"/>
          <w:sz w:val="20"/>
          <w:szCs w:val="20"/>
          <w:lang w:val="en-US"/>
        </w:rPr>
        <w:t xml:space="preserve">[t]he existence of a reliable transnational legal infrastructure in respect of international commercial law, including commercial private international law, </w:t>
      </w:r>
      <w:r w:rsidRPr="00821E17">
        <w:rPr>
          <w:rFonts w:cs="Arial"/>
          <w:sz w:val="20"/>
          <w:szCs w:val="20"/>
          <w:lang w:val="en-US"/>
        </w:rPr>
        <w:lastRenderedPageBreak/>
        <w:t xml:space="preserve">is a prerequisite for investor confidence, inclusive economic </w:t>
      </w:r>
      <w:proofErr w:type="gramStart"/>
      <w:r w:rsidRPr="00821E17">
        <w:rPr>
          <w:rFonts w:cs="Arial"/>
          <w:sz w:val="20"/>
          <w:szCs w:val="20"/>
          <w:lang w:val="en-US"/>
        </w:rPr>
        <w:t>growth</w:t>
      </w:r>
      <w:proofErr w:type="gramEnd"/>
      <w:r w:rsidRPr="00821E17">
        <w:rPr>
          <w:rFonts w:cs="Arial"/>
          <w:sz w:val="20"/>
          <w:szCs w:val="20"/>
          <w:lang w:val="en-US"/>
        </w:rPr>
        <w:t xml:space="preserve"> and sustainable development.</w:t>
      </w:r>
      <w:r w:rsidRPr="00821E17">
        <w:rPr>
          <w:rFonts w:cs="Arial"/>
          <w:sz w:val="20"/>
          <w:szCs w:val="20"/>
          <w:vertAlign w:val="superscript"/>
          <w:lang w:val="en-US"/>
        </w:rPr>
        <w:footnoteReference w:id="39"/>
      </w:r>
    </w:p>
    <w:p w14:paraId="388E63F4" w14:textId="77777777" w:rsidR="00CA6F18" w:rsidRPr="00821E17" w:rsidRDefault="00CA6F18" w:rsidP="00CA6F18">
      <w:pPr>
        <w:spacing w:after="240" w:line="276" w:lineRule="auto"/>
        <w:rPr>
          <w:rFonts w:cs="Arial"/>
          <w:szCs w:val="24"/>
          <w:lang w:val="en-US"/>
        </w:rPr>
      </w:pPr>
      <w:r w:rsidRPr="00821E17">
        <w:rPr>
          <w:rFonts w:cs="Arial"/>
          <w:szCs w:val="24"/>
          <w:lang w:val="en-US"/>
        </w:rPr>
        <w:t>The Research Centre for Private International Law in Emerging Countries at the University of Johannesburg has as its principal project the drafting of the following proposed model laws: the African Principles on Jurisdiction in International Civil and Commercial Cases, the African Principles on the Law Applicable to International Commercial Contracts, and the African Principles on the Law Applicable to Non-Contractual Obligations.</w:t>
      </w:r>
      <w:r w:rsidRPr="00821E17">
        <w:rPr>
          <w:rFonts w:cs="Arial"/>
          <w:szCs w:val="24"/>
          <w:vertAlign w:val="superscript"/>
          <w:lang w:val="en-US"/>
        </w:rPr>
        <w:footnoteReference w:id="40"/>
      </w:r>
      <w:r w:rsidRPr="00821E17">
        <w:rPr>
          <w:rFonts w:cs="Arial"/>
          <w:szCs w:val="24"/>
          <w:lang w:val="en-US"/>
        </w:rPr>
        <w:t xml:space="preserve"> The proposed African Principles of Commercial Private International law may facilitate sustainable economic growth on the continent, thereby contributing to the </w:t>
      </w:r>
      <w:proofErr w:type="spellStart"/>
      <w:r w:rsidRPr="00821E17">
        <w:rPr>
          <w:rFonts w:cs="Arial"/>
          <w:szCs w:val="24"/>
          <w:lang w:val="en-US"/>
        </w:rPr>
        <w:t>realisation</w:t>
      </w:r>
      <w:proofErr w:type="spellEnd"/>
      <w:r w:rsidRPr="00821E17">
        <w:rPr>
          <w:rFonts w:cs="Arial"/>
          <w:szCs w:val="24"/>
          <w:lang w:val="en-US"/>
        </w:rPr>
        <w:t xml:space="preserve"> of the objectives of the AU.</w:t>
      </w:r>
      <w:r w:rsidRPr="00821E17">
        <w:rPr>
          <w:rFonts w:cs="Arial"/>
          <w:szCs w:val="24"/>
          <w:vertAlign w:val="superscript"/>
          <w:lang w:val="en-US"/>
        </w:rPr>
        <w:footnoteReference w:id="41"/>
      </w:r>
      <w:r w:rsidRPr="00821E17">
        <w:rPr>
          <w:rFonts w:cs="Arial"/>
          <w:szCs w:val="24"/>
          <w:lang w:val="en-US"/>
        </w:rPr>
        <w:t xml:space="preserve"> The African Principles on the Law Applicable to International Commercial Contracts </w:t>
      </w:r>
      <w:r>
        <w:rPr>
          <w:rFonts w:cs="Arial"/>
          <w:szCs w:val="24"/>
          <w:lang w:val="en-US"/>
        </w:rPr>
        <w:t>is</w:t>
      </w:r>
      <w:r w:rsidRPr="00821E17">
        <w:rPr>
          <w:rFonts w:cs="Arial"/>
          <w:szCs w:val="24"/>
          <w:lang w:val="en-US"/>
        </w:rPr>
        <w:t xml:space="preserve"> discussed below. The first draft of the African Principles was published in </w:t>
      </w:r>
      <w:proofErr w:type="gramStart"/>
      <w:r w:rsidRPr="00821E17">
        <w:rPr>
          <w:rFonts w:cs="Arial"/>
          <w:szCs w:val="24"/>
          <w:lang w:val="en-US"/>
        </w:rPr>
        <w:t>2021, and</w:t>
      </w:r>
      <w:proofErr w:type="gramEnd"/>
      <w:r w:rsidRPr="00821E17">
        <w:rPr>
          <w:rFonts w:cs="Arial"/>
          <w:szCs w:val="24"/>
          <w:lang w:val="en-US"/>
        </w:rPr>
        <w:t xml:space="preserve"> is used for the purposes of the current study.</w:t>
      </w:r>
    </w:p>
    <w:p w14:paraId="499D5D22" w14:textId="77777777" w:rsidR="00CA6F18" w:rsidRPr="00821E17" w:rsidRDefault="00CA6F18" w:rsidP="00CA6F18">
      <w:pPr>
        <w:spacing w:after="240" w:line="276" w:lineRule="auto"/>
        <w:ind w:left="720" w:hanging="720"/>
        <w:rPr>
          <w:rFonts w:cs="Arial"/>
          <w:bCs/>
          <w:i/>
          <w:iCs/>
          <w:szCs w:val="24"/>
          <w:lang w:val="en-US"/>
        </w:rPr>
      </w:pPr>
      <w:r w:rsidRPr="00821E17">
        <w:rPr>
          <w:rFonts w:cs="Arial"/>
          <w:i/>
          <w:iCs/>
          <w:szCs w:val="24"/>
        </w:rPr>
        <w:t>3.1.1</w:t>
      </w:r>
      <w:r w:rsidRPr="00821E17">
        <w:rPr>
          <w:rFonts w:cs="Arial"/>
          <w:i/>
          <w:iCs/>
          <w:szCs w:val="24"/>
        </w:rPr>
        <w:tab/>
      </w:r>
      <w:r w:rsidRPr="00821E17">
        <w:rPr>
          <w:rFonts w:cs="Arial"/>
          <w:bCs/>
          <w:i/>
          <w:iCs/>
          <w:szCs w:val="24"/>
          <w:lang w:val="en-US"/>
        </w:rPr>
        <w:t>The African Principles on the Law Applicable to International Commercial Contracts</w:t>
      </w:r>
    </w:p>
    <w:p w14:paraId="350AC4DB" w14:textId="77777777" w:rsidR="00CA6F18" w:rsidRPr="00821E17" w:rsidRDefault="00CA6F18" w:rsidP="00CA6F18">
      <w:pPr>
        <w:spacing w:after="240" w:line="276" w:lineRule="auto"/>
        <w:ind w:left="885" w:hanging="885"/>
        <w:rPr>
          <w:rFonts w:cs="Arial"/>
          <w:szCs w:val="24"/>
        </w:rPr>
      </w:pPr>
      <w:r w:rsidRPr="00821E17">
        <w:rPr>
          <w:rFonts w:cs="Arial"/>
          <w:szCs w:val="24"/>
        </w:rPr>
        <w:t>3.1.1.1</w:t>
      </w:r>
      <w:r w:rsidRPr="00821E17">
        <w:rPr>
          <w:rFonts w:cs="Arial"/>
          <w:szCs w:val="24"/>
        </w:rPr>
        <w:tab/>
        <w:t>Introduction</w:t>
      </w:r>
    </w:p>
    <w:p w14:paraId="792EE7C9"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purpose of the African Principles on the Law Applicable to International Commercial Contracts may be understood from the preamble, which provides that the </w:t>
      </w:r>
      <w:r>
        <w:rPr>
          <w:rFonts w:cs="Arial"/>
          <w:szCs w:val="24"/>
          <w:lang w:val="en-US"/>
        </w:rPr>
        <w:t>"</w:t>
      </w:r>
      <w:r w:rsidRPr="00821E17">
        <w:rPr>
          <w:rFonts w:cs="Arial"/>
          <w:szCs w:val="24"/>
          <w:lang w:val="en-US"/>
        </w:rPr>
        <w:t>instrument sets forth general principles for determining the law applicable to international commercial contracts</w:t>
      </w:r>
      <w:r>
        <w:rPr>
          <w:rFonts w:cs="Arial"/>
          <w:szCs w:val="24"/>
          <w:lang w:val="en-US"/>
        </w:rPr>
        <w:t>."</w:t>
      </w:r>
      <w:r w:rsidRPr="00821E17">
        <w:rPr>
          <w:rFonts w:cs="Arial"/>
          <w:szCs w:val="24"/>
          <w:vertAlign w:val="superscript"/>
          <w:lang w:val="en-US"/>
        </w:rPr>
        <w:footnoteReference w:id="42"/>
      </w:r>
      <w:r w:rsidRPr="00821E17">
        <w:rPr>
          <w:rFonts w:cs="Arial"/>
          <w:szCs w:val="24"/>
          <w:lang w:val="en-US"/>
        </w:rPr>
        <w:t xml:space="preserve"> As previously mentioned, the Principles are intended as a model law, suitable for national, regional and supranational legislative instruments in Africa.</w:t>
      </w:r>
      <w:r w:rsidRPr="00821E17">
        <w:rPr>
          <w:rFonts w:cs="Arial"/>
          <w:szCs w:val="24"/>
          <w:vertAlign w:val="superscript"/>
          <w:lang w:val="en-US"/>
        </w:rPr>
        <w:footnoteReference w:id="43"/>
      </w:r>
      <w:r w:rsidRPr="00821E17">
        <w:rPr>
          <w:rFonts w:cs="Arial"/>
          <w:szCs w:val="24"/>
          <w:lang w:val="en-US"/>
        </w:rPr>
        <w:t xml:space="preserve"> They are also intended to be used </w:t>
      </w:r>
      <w:r>
        <w:rPr>
          <w:rFonts w:cs="Arial"/>
          <w:szCs w:val="24"/>
          <w:lang w:val="en-US"/>
        </w:rPr>
        <w:t>"</w:t>
      </w:r>
      <w:r w:rsidRPr="00821E17">
        <w:rPr>
          <w:rFonts w:cs="Arial"/>
          <w:szCs w:val="24"/>
          <w:lang w:val="en-US"/>
        </w:rPr>
        <w:t>by African courts in the interpretation, supplementation and development of the rules of private international law of contract</w:t>
      </w:r>
      <w:r>
        <w:rPr>
          <w:rFonts w:cs="Arial"/>
          <w:szCs w:val="24"/>
          <w:lang w:val="en-US"/>
        </w:rPr>
        <w:t>."</w:t>
      </w:r>
      <w:r w:rsidRPr="00821E17">
        <w:rPr>
          <w:rFonts w:cs="Arial"/>
          <w:szCs w:val="24"/>
          <w:vertAlign w:val="superscript"/>
          <w:lang w:val="en-US"/>
        </w:rPr>
        <w:footnoteReference w:id="44"/>
      </w:r>
    </w:p>
    <w:p w14:paraId="177F0F3F" w14:textId="77777777" w:rsidR="00CA6F18" w:rsidRPr="00821E17" w:rsidRDefault="00CA6F18" w:rsidP="00CA6F18">
      <w:pPr>
        <w:spacing w:after="240" w:line="276" w:lineRule="auto"/>
        <w:ind w:left="885" w:hanging="885"/>
        <w:rPr>
          <w:rFonts w:cs="Arial"/>
          <w:szCs w:val="24"/>
          <w:lang w:val="en-US"/>
        </w:rPr>
      </w:pPr>
      <w:r w:rsidRPr="00821E17">
        <w:rPr>
          <w:rFonts w:cs="Arial"/>
          <w:szCs w:val="24"/>
        </w:rPr>
        <w:lastRenderedPageBreak/>
        <w:t>3.1.1.2</w:t>
      </w:r>
      <w:r w:rsidRPr="00821E17">
        <w:rPr>
          <w:rFonts w:cs="Arial"/>
          <w:szCs w:val="24"/>
        </w:rPr>
        <w:tab/>
        <w:t>Party autonomy</w:t>
      </w:r>
    </w:p>
    <w:p w14:paraId="007895DE" w14:textId="77777777" w:rsidR="00CA6F18" w:rsidRPr="00821E17" w:rsidRDefault="00CA6F18" w:rsidP="00CA6F18">
      <w:pPr>
        <w:spacing w:after="240" w:line="276" w:lineRule="auto"/>
        <w:rPr>
          <w:rFonts w:cs="Arial"/>
          <w:szCs w:val="24"/>
          <w:lang w:val="en-US"/>
        </w:rPr>
      </w:pPr>
      <w:r w:rsidRPr="00821E17">
        <w:rPr>
          <w:rFonts w:cs="Arial"/>
          <w:szCs w:val="24"/>
          <w:lang w:val="en-US"/>
        </w:rPr>
        <w:t>Subject to certain limitations under the Principles,</w:t>
      </w:r>
      <w:r w:rsidRPr="00821E17">
        <w:rPr>
          <w:rFonts w:cs="Arial"/>
          <w:szCs w:val="24"/>
          <w:vertAlign w:val="superscript"/>
          <w:lang w:val="en-US"/>
        </w:rPr>
        <w:footnoteReference w:id="45"/>
      </w:r>
      <w:r w:rsidRPr="00821E17">
        <w:rPr>
          <w:rFonts w:cs="Arial"/>
          <w:szCs w:val="24"/>
          <w:lang w:val="en-US"/>
        </w:rPr>
        <w:t xml:space="preserve"> the parties have a wide discretion in selecting a law to govern their agreement.</w:t>
      </w:r>
      <w:r w:rsidRPr="00821E17">
        <w:rPr>
          <w:rFonts w:cs="Arial"/>
          <w:szCs w:val="24"/>
          <w:vertAlign w:val="superscript"/>
          <w:lang w:val="en-US"/>
        </w:rPr>
        <w:footnoteReference w:id="46"/>
      </w:r>
      <w:r w:rsidRPr="00821E17">
        <w:rPr>
          <w:rFonts w:cs="Arial"/>
          <w:szCs w:val="24"/>
          <w:lang w:val="en-US"/>
        </w:rPr>
        <w:t xml:space="preserve"> Article 3 of the Principles establishes the parties</w:t>
      </w:r>
      <w:r>
        <w:rPr>
          <w:rFonts w:cs="Arial"/>
          <w:szCs w:val="24"/>
          <w:lang w:val="en-US"/>
        </w:rPr>
        <w:t>'</w:t>
      </w:r>
      <w:r w:rsidRPr="00821E17">
        <w:rPr>
          <w:rFonts w:cs="Arial"/>
          <w:szCs w:val="24"/>
          <w:lang w:val="en-US"/>
        </w:rPr>
        <w:t xml:space="preserve"> freedom to choose the law applicable to their contract.</w:t>
      </w:r>
      <w:r w:rsidRPr="00821E17">
        <w:rPr>
          <w:rFonts w:cs="Arial"/>
          <w:szCs w:val="24"/>
          <w:vertAlign w:val="superscript"/>
          <w:lang w:val="en-US"/>
        </w:rPr>
        <w:footnoteReference w:id="47"/>
      </w:r>
      <w:r w:rsidRPr="00821E17">
        <w:rPr>
          <w:rFonts w:cs="Arial"/>
          <w:szCs w:val="24"/>
          <w:lang w:val="en-US"/>
        </w:rPr>
        <w:t xml:space="preserve"> The parties may choose </w:t>
      </w:r>
      <w:r>
        <w:rPr>
          <w:rFonts w:cs="Arial"/>
          <w:szCs w:val="24"/>
          <w:lang w:val="en-US"/>
        </w:rPr>
        <w:t>"</w:t>
      </w:r>
      <w:r w:rsidRPr="00821E17">
        <w:rPr>
          <w:rFonts w:cs="Arial"/>
          <w:szCs w:val="24"/>
          <w:lang w:val="en-US"/>
        </w:rPr>
        <w:t>the law applicable to the whole contract or to one or more aspects of parts thereof</w:t>
      </w:r>
      <w:r>
        <w:rPr>
          <w:rFonts w:cs="Arial"/>
          <w:szCs w:val="24"/>
          <w:lang w:val="en-US"/>
        </w:rPr>
        <w:t>"</w:t>
      </w:r>
      <w:r w:rsidRPr="00821E17">
        <w:rPr>
          <w:rFonts w:cs="Arial"/>
          <w:szCs w:val="24"/>
          <w:vertAlign w:val="superscript"/>
          <w:lang w:val="en-US"/>
        </w:rPr>
        <w:footnoteReference w:id="48"/>
      </w:r>
      <w:r w:rsidRPr="00821E17">
        <w:rPr>
          <w:rFonts w:cs="Arial"/>
          <w:szCs w:val="24"/>
          <w:lang w:val="en-US"/>
        </w:rPr>
        <w:t xml:space="preserve"> and </w:t>
      </w:r>
      <w:r>
        <w:rPr>
          <w:rFonts w:cs="Arial"/>
          <w:szCs w:val="24"/>
          <w:lang w:val="en-US"/>
        </w:rPr>
        <w:t>"</w:t>
      </w:r>
      <w:r w:rsidRPr="00821E17">
        <w:rPr>
          <w:rFonts w:cs="Arial"/>
          <w:szCs w:val="24"/>
          <w:lang w:val="en-US"/>
        </w:rPr>
        <w:t>different laws for different aspects or parts of the contract</w:t>
      </w:r>
      <w:r>
        <w:rPr>
          <w:rFonts w:cs="Arial"/>
          <w:szCs w:val="24"/>
          <w:lang w:val="en-US"/>
        </w:rPr>
        <w:t>."</w:t>
      </w:r>
      <w:r w:rsidRPr="00821E17">
        <w:rPr>
          <w:rFonts w:cs="Arial"/>
          <w:szCs w:val="24"/>
          <w:vertAlign w:val="superscript"/>
          <w:lang w:val="en-US"/>
        </w:rPr>
        <w:footnoteReference w:id="49"/>
      </w:r>
      <w:r w:rsidRPr="00821E17">
        <w:rPr>
          <w:rFonts w:cs="Arial"/>
          <w:szCs w:val="24"/>
          <w:lang w:val="en-US"/>
        </w:rPr>
        <w:t xml:space="preserve"> Furthermore, the parties are permitted to choose a law that does not have any connection to the parties or their transaction</w:t>
      </w:r>
      <w:r w:rsidRPr="00821E17">
        <w:rPr>
          <w:rFonts w:cs="Arial"/>
          <w:szCs w:val="24"/>
          <w:vertAlign w:val="superscript"/>
          <w:lang w:val="en-US"/>
        </w:rPr>
        <w:footnoteReference w:id="50"/>
      </w:r>
      <w:r w:rsidRPr="00821E17">
        <w:rPr>
          <w:rFonts w:cs="Arial"/>
          <w:szCs w:val="24"/>
          <w:lang w:val="en-US"/>
        </w:rPr>
        <w:t xml:space="preserve"> and the parties may subsequently modify a choice of law.</w:t>
      </w:r>
      <w:r w:rsidRPr="00821E17">
        <w:rPr>
          <w:rFonts w:cs="Arial"/>
          <w:szCs w:val="24"/>
          <w:vertAlign w:val="superscript"/>
          <w:lang w:val="en-US"/>
        </w:rPr>
        <w:footnoteReference w:id="51"/>
      </w:r>
      <w:r w:rsidRPr="00821E17">
        <w:rPr>
          <w:rFonts w:cs="Arial"/>
          <w:szCs w:val="24"/>
          <w:lang w:val="en-US"/>
        </w:rPr>
        <w:t xml:space="preserve"> The Principles also </w:t>
      </w:r>
      <w:proofErr w:type="spellStart"/>
      <w:r w:rsidRPr="00821E17">
        <w:rPr>
          <w:rFonts w:cs="Arial"/>
          <w:szCs w:val="24"/>
          <w:lang w:val="en-US"/>
        </w:rPr>
        <w:t>authorise</w:t>
      </w:r>
      <w:proofErr w:type="spellEnd"/>
      <w:r w:rsidRPr="00821E17">
        <w:rPr>
          <w:rFonts w:cs="Arial"/>
          <w:szCs w:val="24"/>
          <w:lang w:val="en-US"/>
        </w:rPr>
        <w:t xml:space="preserve"> a direct choice of non-State law.</w:t>
      </w:r>
      <w:r w:rsidRPr="00821E17">
        <w:rPr>
          <w:rFonts w:cs="Arial"/>
          <w:szCs w:val="24"/>
          <w:vertAlign w:val="superscript"/>
          <w:lang w:val="en-US"/>
        </w:rPr>
        <w:footnoteReference w:id="52"/>
      </w:r>
      <w:r w:rsidRPr="00821E17">
        <w:rPr>
          <w:rFonts w:cs="Arial"/>
          <w:szCs w:val="24"/>
          <w:lang w:val="en-US"/>
        </w:rPr>
        <w:t xml:space="preserve"> Therefore, maximum freedom is provided to the contracting parties in selecting a law to govern their agreement.</w:t>
      </w:r>
    </w:p>
    <w:p w14:paraId="2D1A1F0C"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Article 5(1) of the </w:t>
      </w:r>
      <w:proofErr w:type="gramStart"/>
      <w:r w:rsidRPr="00821E17">
        <w:rPr>
          <w:rFonts w:cs="Arial"/>
          <w:szCs w:val="24"/>
          <w:lang w:val="en-US"/>
        </w:rPr>
        <w:t>Principles</w:t>
      </w:r>
      <w:proofErr w:type="gramEnd"/>
      <w:r w:rsidRPr="00821E17">
        <w:rPr>
          <w:rFonts w:cs="Arial"/>
          <w:szCs w:val="24"/>
          <w:lang w:val="en-US"/>
        </w:rPr>
        <w:t xml:space="preserve"> provides: </w:t>
      </w:r>
      <w:r>
        <w:rPr>
          <w:rFonts w:cs="Arial"/>
          <w:szCs w:val="24"/>
          <w:lang w:val="en-US"/>
        </w:rPr>
        <w:t>"</w:t>
      </w:r>
      <w:r w:rsidRPr="00821E17">
        <w:rPr>
          <w:rFonts w:cs="Arial"/>
          <w:szCs w:val="24"/>
          <w:lang w:val="en-US"/>
        </w:rPr>
        <w:t>A choice of law, or any modification of a choice of law, can be made expressly or tacitly.</w:t>
      </w:r>
      <w:r>
        <w:rPr>
          <w:rFonts w:cs="Arial"/>
          <w:szCs w:val="24"/>
          <w:lang w:val="en-US"/>
        </w:rPr>
        <w:t>"</w:t>
      </w:r>
      <w:r w:rsidRPr="00821E17">
        <w:rPr>
          <w:rFonts w:cs="Arial"/>
          <w:szCs w:val="24"/>
          <w:vertAlign w:val="superscript"/>
          <w:lang w:val="en-US"/>
        </w:rPr>
        <w:footnoteReference w:id="53"/>
      </w:r>
      <w:r w:rsidRPr="00821E17">
        <w:rPr>
          <w:rFonts w:cs="Arial"/>
          <w:szCs w:val="24"/>
          <w:lang w:val="en-US"/>
        </w:rPr>
        <w:t xml:space="preserve"> Therefore, parties may exercise their choice by means of an express choice of law, or a choice of law may be inferred.</w:t>
      </w:r>
    </w:p>
    <w:p w14:paraId="5E25C814" w14:textId="77777777" w:rsidR="00CA6F18" w:rsidRPr="00821E17" w:rsidRDefault="00CA6F18" w:rsidP="007B728F">
      <w:pPr>
        <w:keepNext/>
        <w:spacing w:after="240" w:line="276" w:lineRule="auto"/>
        <w:ind w:left="885" w:hanging="885"/>
        <w:rPr>
          <w:rFonts w:cs="Arial"/>
          <w:szCs w:val="24"/>
          <w:lang w:val="en-US"/>
        </w:rPr>
      </w:pPr>
      <w:r w:rsidRPr="00821E17">
        <w:rPr>
          <w:rFonts w:cs="Arial"/>
          <w:szCs w:val="24"/>
        </w:rPr>
        <w:lastRenderedPageBreak/>
        <w:t>3.1.1.3</w:t>
      </w:r>
      <w:r w:rsidRPr="00821E17">
        <w:rPr>
          <w:rFonts w:cs="Arial"/>
          <w:szCs w:val="24"/>
        </w:rPr>
        <w:tab/>
      </w:r>
      <w:r w:rsidRPr="00821E17">
        <w:rPr>
          <w:rFonts w:cs="Arial"/>
          <w:szCs w:val="24"/>
          <w:lang w:val="en-US"/>
        </w:rPr>
        <w:t>Level of strictness of the criterion for a tacit choice of law</w:t>
      </w:r>
    </w:p>
    <w:p w14:paraId="6A799FDC"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level of strictness of the criterion under the </w:t>
      </w:r>
      <w:proofErr w:type="gramStart"/>
      <w:r w:rsidRPr="00821E17">
        <w:rPr>
          <w:rFonts w:cs="Arial"/>
          <w:szCs w:val="24"/>
          <w:lang w:val="en-US"/>
        </w:rPr>
        <w:t>Principles</w:t>
      </w:r>
      <w:proofErr w:type="gramEnd"/>
      <w:r w:rsidRPr="00821E17">
        <w:rPr>
          <w:rFonts w:cs="Arial"/>
          <w:szCs w:val="24"/>
          <w:lang w:val="en-US"/>
        </w:rPr>
        <w:t xml:space="preserve"> entails that the tacit choice </w:t>
      </w:r>
      <w:r>
        <w:rPr>
          <w:rFonts w:cs="Arial"/>
          <w:szCs w:val="24"/>
          <w:lang w:val="en-US"/>
        </w:rPr>
        <w:t>"</w:t>
      </w:r>
      <w:r w:rsidRPr="00821E17">
        <w:rPr>
          <w:rFonts w:cs="Arial"/>
          <w:szCs w:val="24"/>
          <w:lang w:val="en-US"/>
        </w:rPr>
        <w:t>must be manifestly clear from the provisions of the contract, the circumstances of the case, or both</w:t>
      </w:r>
      <w:r>
        <w:rPr>
          <w:rFonts w:cs="Arial"/>
          <w:szCs w:val="24"/>
          <w:lang w:val="en-US"/>
        </w:rPr>
        <w:t>."</w:t>
      </w:r>
      <w:r w:rsidRPr="00821E17">
        <w:rPr>
          <w:rFonts w:cs="Arial"/>
          <w:szCs w:val="24"/>
          <w:vertAlign w:val="superscript"/>
          <w:lang w:val="en-US"/>
        </w:rPr>
        <w:footnoteReference w:id="54"/>
      </w:r>
      <w:r w:rsidRPr="00821E17">
        <w:rPr>
          <w:rFonts w:cs="Arial"/>
          <w:szCs w:val="24"/>
          <w:lang w:val="en-US"/>
        </w:rPr>
        <w:t xml:space="preserve"> The Principles therefore support a strict test in this regard.</w:t>
      </w:r>
      <w:r w:rsidRPr="00821E17">
        <w:rPr>
          <w:rFonts w:cs="Arial"/>
          <w:szCs w:val="24"/>
          <w:vertAlign w:val="superscript"/>
          <w:lang w:val="en-US"/>
        </w:rPr>
        <w:footnoteReference w:id="55"/>
      </w:r>
    </w:p>
    <w:p w14:paraId="56F6B55B" w14:textId="77777777" w:rsidR="00CA6F18" w:rsidRPr="00821E17" w:rsidRDefault="00CA6F18" w:rsidP="00CA6F18">
      <w:pPr>
        <w:spacing w:after="240" w:line="276" w:lineRule="auto"/>
        <w:ind w:left="885" w:hanging="885"/>
        <w:rPr>
          <w:rFonts w:cs="Arial"/>
          <w:szCs w:val="24"/>
          <w:lang w:val="en-US"/>
        </w:rPr>
      </w:pPr>
      <w:r w:rsidRPr="00821E17">
        <w:rPr>
          <w:rFonts w:cs="Arial"/>
          <w:szCs w:val="24"/>
        </w:rPr>
        <w:t>3.1.1.4</w:t>
      </w:r>
      <w:r w:rsidRPr="00821E17">
        <w:rPr>
          <w:rFonts w:cs="Arial"/>
          <w:szCs w:val="24"/>
        </w:rPr>
        <w:tab/>
      </w:r>
      <w:r w:rsidRPr="00821E17">
        <w:rPr>
          <w:rFonts w:cs="Arial"/>
          <w:szCs w:val="24"/>
          <w:lang w:val="en-US"/>
        </w:rPr>
        <w:t>Indicators of a tacit choice</w:t>
      </w:r>
    </w:p>
    <w:p w14:paraId="51983641"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Principles allow a tacit choice of law to be inferred from </w:t>
      </w:r>
      <w:r>
        <w:rPr>
          <w:rFonts w:cs="Arial"/>
          <w:szCs w:val="24"/>
          <w:lang w:val="en-US"/>
        </w:rPr>
        <w:t>"</w:t>
      </w:r>
      <w:r w:rsidRPr="00821E17">
        <w:rPr>
          <w:rFonts w:cs="Arial"/>
          <w:szCs w:val="24"/>
          <w:lang w:val="en-US"/>
        </w:rPr>
        <w:t>the provisions of the contract, the circumstances of the case, or both</w:t>
      </w:r>
      <w:r>
        <w:rPr>
          <w:rFonts w:cs="Arial"/>
          <w:szCs w:val="24"/>
          <w:lang w:val="en-US"/>
        </w:rPr>
        <w:t>."</w:t>
      </w:r>
      <w:r w:rsidRPr="00821E17">
        <w:rPr>
          <w:rFonts w:cs="Arial"/>
          <w:szCs w:val="24"/>
          <w:vertAlign w:val="superscript"/>
          <w:lang w:val="en-US"/>
        </w:rPr>
        <w:footnoteReference w:id="56"/>
      </w:r>
      <w:r w:rsidRPr="00821E17">
        <w:rPr>
          <w:rFonts w:cs="Arial"/>
          <w:szCs w:val="24"/>
          <w:lang w:val="en-US"/>
        </w:rPr>
        <w:t xml:space="preserve"> This means that one is not confined to the written agreement, but may take account of considerations surrounding the contract in deciding whether the parties have made a tacit choice of law.</w:t>
      </w:r>
      <w:r w:rsidRPr="00821E17">
        <w:rPr>
          <w:rFonts w:cs="Arial"/>
          <w:szCs w:val="24"/>
          <w:vertAlign w:val="superscript"/>
          <w:lang w:val="en-US"/>
        </w:rPr>
        <w:footnoteReference w:id="57"/>
      </w:r>
      <w:r w:rsidRPr="00821E17">
        <w:rPr>
          <w:rFonts w:cs="Arial"/>
          <w:szCs w:val="24"/>
          <w:lang w:val="en-US"/>
        </w:rPr>
        <w:t xml:space="preserve"> Furthermore, the Principles make it clear that either the provisions or the circumstances may conclusively indicate a tacit choice of law.</w:t>
      </w:r>
      <w:r w:rsidRPr="00821E17">
        <w:rPr>
          <w:rFonts w:cs="Arial"/>
          <w:szCs w:val="24"/>
          <w:vertAlign w:val="superscript"/>
          <w:lang w:val="en-US"/>
        </w:rPr>
        <w:footnoteReference w:id="58"/>
      </w:r>
    </w:p>
    <w:p w14:paraId="57663F6B"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w:t>
      </w:r>
      <w:proofErr w:type="gramStart"/>
      <w:r w:rsidRPr="00821E17">
        <w:rPr>
          <w:rFonts w:cs="Arial"/>
          <w:szCs w:val="24"/>
          <w:lang w:val="en-US"/>
        </w:rPr>
        <w:t>Principles</w:t>
      </w:r>
      <w:proofErr w:type="gramEnd"/>
      <w:r w:rsidRPr="00821E17">
        <w:rPr>
          <w:rFonts w:cs="Arial"/>
          <w:szCs w:val="24"/>
          <w:lang w:val="en-US"/>
        </w:rPr>
        <w:t xml:space="preserve"> do not mention the factors from which a tacit choice of law may be inferred. However, given that the </w:t>
      </w:r>
      <w:proofErr w:type="gramStart"/>
      <w:r w:rsidRPr="00821E17">
        <w:rPr>
          <w:rFonts w:cs="Arial"/>
          <w:szCs w:val="24"/>
          <w:lang w:val="en-US"/>
        </w:rPr>
        <w:t>Principles</w:t>
      </w:r>
      <w:proofErr w:type="gramEnd"/>
      <w:r w:rsidRPr="00821E17">
        <w:rPr>
          <w:rFonts w:cs="Arial"/>
          <w:szCs w:val="24"/>
          <w:lang w:val="en-US"/>
        </w:rPr>
        <w:t xml:space="preserve"> require that the tacit choice </w:t>
      </w:r>
      <w:r>
        <w:rPr>
          <w:rFonts w:cs="Arial"/>
          <w:szCs w:val="24"/>
          <w:lang w:val="en-US"/>
        </w:rPr>
        <w:t>"</w:t>
      </w:r>
      <w:r w:rsidRPr="00821E17">
        <w:rPr>
          <w:rFonts w:cs="Arial"/>
          <w:szCs w:val="24"/>
          <w:lang w:val="en-US"/>
        </w:rPr>
        <w:t>must be manifestly clear</w:t>
      </w:r>
      <w:r>
        <w:rPr>
          <w:rFonts w:cs="Arial"/>
          <w:szCs w:val="24"/>
          <w:lang w:val="en-US"/>
        </w:rPr>
        <w:t>"</w:t>
      </w:r>
      <w:r w:rsidRPr="00821E17">
        <w:rPr>
          <w:rFonts w:cs="Arial"/>
          <w:szCs w:val="24"/>
          <w:lang w:val="en-US"/>
        </w:rPr>
        <w:t xml:space="preserve">, a single factor would probably not be sufficient to determine that the parties designated a law to govern the contract. Article 5(3) of the </w:t>
      </w:r>
      <w:proofErr w:type="gramStart"/>
      <w:r w:rsidRPr="00821E17">
        <w:rPr>
          <w:rFonts w:cs="Arial"/>
          <w:szCs w:val="24"/>
          <w:lang w:val="en-US"/>
        </w:rPr>
        <w:t>Principles</w:t>
      </w:r>
      <w:proofErr w:type="gramEnd"/>
      <w:r w:rsidRPr="00821E17">
        <w:rPr>
          <w:rFonts w:cs="Arial"/>
          <w:szCs w:val="24"/>
          <w:lang w:val="en-US"/>
        </w:rPr>
        <w:t xml:space="preserve"> reaffirms this by providing that </w:t>
      </w:r>
      <w:r>
        <w:rPr>
          <w:rFonts w:cs="Arial"/>
          <w:szCs w:val="24"/>
          <w:lang w:val="en-US"/>
        </w:rPr>
        <w:t>"</w:t>
      </w:r>
      <w:r w:rsidRPr="00821E17">
        <w:rPr>
          <w:rFonts w:cs="Arial"/>
          <w:szCs w:val="24"/>
          <w:lang w:val="en-US"/>
        </w:rPr>
        <w:t>[a]n agreement between the parties to confer jurisdiction on a court or an arbitral tribunal to determine disputes under the contract is not in itself equivalent to a choice of law</w:t>
      </w:r>
      <w:r>
        <w:rPr>
          <w:rFonts w:cs="Arial"/>
          <w:szCs w:val="24"/>
          <w:lang w:val="en-US"/>
        </w:rPr>
        <w:t>."</w:t>
      </w:r>
      <w:r w:rsidRPr="00821E17">
        <w:rPr>
          <w:rFonts w:cs="Arial"/>
          <w:szCs w:val="24"/>
          <w:vertAlign w:val="superscript"/>
          <w:lang w:val="en-US"/>
        </w:rPr>
        <w:footnoteReference w:id="59"/>
      </w:r>
      <w:r w:rsidRPr="00821E17">
        <w:rPr>
          <w:rFonts w:cs="Arial"/>
          <w:szCs w:val="24"/>
          <w:lang w:val="en-US"/>
        </w:rPr>
        <w:t xml:space="preserve"> The Principles therefore clearly provide that a choice of forum will not automatically indicate a choice of the law of that forum. According to article 5(4), </w:t>
      </w:r>
      <w:r>
        <w:rPr>
          <w:rFonts w:cs="Arial"/>
          <w:szCs w:val="24"/>
          <w:lang w:val="en-US"/>
        </w:rPr>
        <w:t>"</w:t>
      </w:r>
      <w:r w:rsidRPr="00821E17">
        <w:rPr>
          <w:rFonts w:cs="Arial"/>
          <w:szCs w:val="24"/>
          <w:lang w:val="en-US"/>
        </w:rPr>
        <w:t xml:space="preserve">[a]n agreement between the parties to confer jurisdiction on a court or a </w:t>
      </w:r>
      <w:proofErr w:type="spellStart"/>
      <w:r w:rsidRPr="00821E17">
        <w:rPr>
          <w:rFonts w:cs="Arial"/>
          <w:szCs w:val="24"/>
          <w:lang w:val="en-US"/>
        </w:rPr>
        <w:t>localised</w:t>
      </w:r>
      <w:proofErr w:type="spellEnd"/>
      <w:r w:rsidRPr="00821E17">
        <w:rPr>
          <w:rFonts w:cs="Arial"/>
          <w:szCs w:val="24"/>
          <w:lang w:val="en-US"/>
        </w:rPr>
        <w:t xml:space="preserve"> arbitral tribunal may be taken into account in the determination of a tacit choice of law</w:t>
      </w:r>
      <w:r>
        <w:rPr>
          <w:rFonts w:cs="Arial"/>
          <w:szCs w:val="24"/>
          <w:lang w:val="en-US"/>
        </w:rPr>
        <w:t>."</w:t>
      </w:r>
    </w:p>
    <w:p w14:paraId="089BC39E" w14:textId="77777777" w:rsidR="00CA6F18" w:rsidRPr="00821E17" w:rsidRDefault="00CA6F18" w:rsidP="004C674A">
      <w:pPr>
        <w:keepNext/>
        <w:spacing w:after="240" w:line="276" w:lineRule="auto"/>
        <w:ind w:left="567" w:hanging="567"/>
        <w:rPr>
          <w:rFonts w:cs="Arial"/>
          <w:b/>
          <w:bCs/>
          <w:szCs w:val="24"/>
        </w:rPr>
      </w:pPr>
      <w:r w:rsidRPr="00821E17">
        <w:rPr>
          <w:rFonts w:cs="Arial"/>
          <w:b/>
          <w:bCs/>
          <w:szCs w:val="24"/>
        </w:rPr>
        <w:lastRenderedPageBreak/>
        <w:t>4</w:t>
      </w:r>
      <w:r w:rsidRPr="00821E17">
        <w:rPr>
          <w:rFonts w:cs="Arial"/>
          <w:b/>
          <w:bCs/>
          <w:szCs w:val="24"/>
        </w:rPr>
        <w:tab/>
        <w:t>ASEAN</w:t>
      </w:r>
    </w:p>
    <w:p w14:paraId="5AAC2C69" w14:textId="77777777" w:rsidR="00CA6F18" w:rsidRPr="00821E17" w:rsidRDefault="00CA6F18" w:rsidP="004C674A">
      <w:pPr>
        <w:keepNext/>
        <w:spacing w:after="240" w:line="276" w:lineRule="auto"/>
        <w:ind w:left="578" w:hanging="578"/>
        <w:rPr>
          <w:rFonts w:cs="Arial"/>
          <w:b/>
          <w:bCs/>
          <w:i/>
          <w:iCs/>
          <w:szCs w:val="24"/>
        </w:rPr>
      </w:pPr>
      <w:r w:rsidRPr="00821E17">
        <w:rPr>
          <w:rFonts w:cs="Arial"/>
          <w:b/>
          <w:bCs/>
          <w:i/>
          <w:iCs/>
          <w:szCs w:val="24"/>
        </w:rPr>
        <w:t>4.1</w:t>
      </w:r>
      <w:r w:rsidRPr="00821E17">
        <w:rPr>
          <w:rFonts w:cs="Arial"/>
          <w:b/>
          <w:bCs/>
          <w:i/>
          <w:iCs/>
          <w:szCs w:val="24"/>
        </w:rPr>
        <w:tab/>
        <w:t>Introduction</w:t>
      </w:r>
    </w:p>
    <w:p w14:paraId="1A3091D6" w14:textId="77777777" w:rsidR="00CA6F18" w:rsidRPr="00821E17" w:rsidRDefault="00CA6F18" w:rsidP="00CA6F18">
      <w:pPr>
        <w:spacing w:after="240" w:line="276" w:lineRule="auto"/>
        <w:rPr>
          <w:rFonts w:cs="Arial"/>
          <w:szCs w:val="24"/>
          <w:lang w:val="en-US"/>
        </w:rPr>
      </w:pPr>
      <w:r w:rsidRPr="00821E17">
        <w:rPr>
          <w:rFonts w:cs="Arial"/>
          <w:szCs w:val="24"/>
          <w:lang w:val="en-US"/>
        </w:rPr>
        <w:t>The Association of Southeast Asian Nations (ASEAN) was established in Bangkok, Thailand, on 8 August 1967, with the signing of the ASEAN Declaration.</w:t>
      </w:r>
      <w:r w:rsidRPr="00821E17">
        <w:rPr>
          <w:rFonts w:cs="Arial"/>
          <w:szCs w:val="24"/>
          <w:vertAlign w:val="superscript"/>
          <w:lang w:val="en-US"/>
        </w:rPr>
        <w:footnoteReference w:id="60"/>
      </w:r>
      <w:r w:rsidRPr="00821E17">
        <w:rPr>
          <w:rFonts w:cs="Arial"/>
          <w:szCs w:val="24"/>
          <w:lang w:val="en-US"/>
        </w:rPr>
        <w:t xml:space="preserve"> The ASEAN Declaration was signed by the </w:t>
      </w:r>
      <w:r>
        <w:rPr>
          <w:rFonts w:cs="Arial"/>
          <w:szCs w:val="24"/>
          <w:lang w:val="en-US"/>
        </w:rPr>
        <w:t>"</w:t>
      </w:r>
      <w:r w:rsidRPr="00821E17">
        <w:rPr>
          <w:rFonts w:cs="Arial"/>
          <w:szCs w:val="24"/>
          <w:lang w:val="en-US"/>
        </w:rPr>
        <w:t>founding fathers</w:t>
      </w:r>
      <w:r>
        <w:rPr>
          <w:rFonts w:cs="Arial"/>
          <w:szCs w:val="24"/>
          <w:lang w:val="en-US"/>
        </w:rPr>
        <w:t>"</w:t>
      </w:r>
      <w:r w:rsidRPr="00821E17">
        <w:rPr>
          <w:rFonts w:cs="Arial"/>
          <w:szCs w:val="24"/>
          <w:lang w:val="en-US"/>
        </w:rPr>
        <w:t xml:space="preserve"> of ASEAN, namely Indonesia, Malaysia, Philippines, Singapore and Thailand.</w:t>
      </w:r>
      <w:r w:rsidRPr="00821E17">
        <w:rPr>
          <w:rFonts w:cs="Arial"/>
          <w:szCs w:val="24"/>
          <w:vertAlign w:val="superscript"/>
          <w:lang w:val="en-US"/>
        </w:rPr>
        <w:footnoteReference w:id="61"/>
      </w:r>
      <w:r w:rsidRPr="00821E17">
        <w:rPr>
          <w:rFonts w:cs="Arial"/>
          <w:szCs w:val="24"/>
          <w:lang w:val="en-US"/>
        </w:rPr>
        <w:t xml:space="preserve"> In subsequent years Brunei Darussalam, Cambodia, Lao DPR, Myanmar and Vietnam have joined the </w:t>
      </w:r>
      <w:proofErr w:type="spellStart"/>
      <w:r w:rsidRPr="00821E17">
        <w:rPr>
          <w:rFonts w:cs="Arial"/>
          <w:szCs w:val="24"/>
          <w:lang w:val="en-US"/>
        </w:rPr>
        <w:t>organisation</w:t>
      </w:r>
      <w:proofErr w:type="spellEnd"/>
      <w:r w:rsidRPr="00821E17">
        <w:rPr>
          <w:rFonts w:cs="Arial"/>
          <w:szCs w:val="24"/>
          <w:lang w:val="en-US"/>
        </w:rPr>
        <w:t>, which now stands at ten Member States.</w:t>
      </w:r>
      <w:r w:rsidRPr="00821E17">
        <w:rPr>
          <w:rFonts w:cs="Arial"/>
          <w:szCs w:val="24"/>
          <w:vertAlign w:val="superscript"/>
          <w:lang w:val="en-US"/>
        </w:rPr>
        <w:footnoteReference w:id="62"/>
      </w:r>
      <w:r w:rsidRPr="00821E17">
        <w:rPr>
          <w:rFonts w:cs="Arial"/>
          <w:szCs w:val="24"/>
          <w:lang w:val="en-US"/>
        </w:rPr>
        <w:t xml:space="preserve"> The ASEAN Declaration refers to the fact that the existence of mutual interests among countries of Southeast Asia necessitates the need to strengthen regional solidarity; that regional cooperation would contribute towards peace, progress and prosperity in the region; and that economic well-being is best attained by fostering good understanding and meaningful cooperation among the countries in the region.</w:t>
      </w:r>
      <w:r w:rsidRPr="00821E17">
        <w:rPr>
          <w:rFonts w:cs="Arial"/>
          <w:szCs w:val="24"/>
          <w:vertAlign w:val="superscript"/>
          <w:lang w:val="en-US"/>
        </w:rPr>
        <w:footnoteReference w:id="63"/>
      </w:r>
      <w:r w:rsidRPr="00821E17">
        <w:rPr>
          <w:rFonts w:cs="Arial"/>
          <w:szCs w:val="24"/>
          <w:lang w:val="en-US"/>
        </w:rPr>
        <w:t xml:space="preserve"> Echoing this view, the aims and purposes of the </w:t>
      </w:r>
      <w:proofErr w:type="spellStart"/>
      <w:r w:rsidRPr="00821E17">
        <w:rPr>
          <w:rFonts w:cs="Arial"/>
          <w:szCs w:val="24"/>
          <w:lang w:val="en-US"/>
        </w:rPr>
        <w:t>organisation</w:t>
      </w:r>
      <w:proofErr w:type="spellEnd"/>
      <w:r w:rsidRPr="00821E17">
        <w:rPr>
          <w:rFonts w:cs="Arial"/>
          <w:szCs w:val="24"/>
          <w:lang w:val="en-US"/>
        </w:rPr>
        <w:t>, as set out in the ASEAN Declaration, are as follows:</w:t>
      </w:r>
    </w:p>
    <w:p w14:paraId="5457827A" w14:textId="0FCDB9C2" w:rsidR="00CA6F18" w:rsidRPr="00821E17" w:rsidRDefault="00CA6F18" w:rsidP="00B913F8">
      <w:pPr>
        <w:spacing w:after="240"/>
        <w:ind w:left="567" w:right="567"/>
        <w:rPr>
          <w:rFonts w:cs="Arial"/>
          <w:sz w:val="20"/>
          <w:szCs w:val="20"/>
          <w:lang w:val="en-US"/>
        </w:rPr>
      </w:pPr>
      <w:r w:rsidRPr="00821E17">
        <w:rPr>
          <w:rFonts w:cs="Arial"/>
          <w:sz w:val="20"/>
          <w:szCs w:val="20"/>
          <w:lang w:val="en-US"/>
        </w:rPr>
        <w:t xml:space="preserve">(1) To accelerate the economic growth, social progress and cultural development in the region through joint </w:t>
      </w:r>
      <w:proofErr w:type="spellStart"/>
      <w:r w:rsidRPr="00821E17">
        <w:rPr>
          <w:rFonts w:cs="Arial"/>
          <w:sz w:val="20"/>
          <w:szCs w:val="20"/>
          <w:lang w:val="en-US"/>
        </w:rPr>
        <w:t>endeavours</w:t>
      </w:r>
      <w:proofErr w:type="spellEnd"/>
      <w:r w:rsidRPr="00821E17">
        <w:rPr>
          <w:rFonts w:cs="Arial"/>
          <w:sz w:val="20"/>
          <w:szCs w:val="20"/>
          <w:lang w:val="en-US"/>
        </w:rPr>
        <w:t xml:space="preserve"> in the spirit of equality and partnership in order to strengthen the foundation for a prosperous and peaceful community of South-East Asian </w:t>
      </w:r>
      <w:proofErr w:type="gramStart"/>
      <w:r w:rsidRPr="00821E17">
        <w:rPr>
          <w:rFonts w:cs="Arial"/>
          <w:sz w:val="20"/>
          <w:szCs w:val="20"/>
          <w:lang w:val="en-US"/>
        </w:rPr>
        <w:t>Nations;</w:t>
      </w:r>
      <w:proofErr w:type="gramEnd"/>
    </w:p>
    <w:p w14:paraId="3C3563F4" w14:textId="625C0AE9" w:rsidR="00CA6F18" w:rsidRPr="00821E17" w:rsidRDefault="00CA6F18" w:rsidP="00B913F8">
      <w:pPr>
        <w:spacing w:after="240"/>
        <w:ind w:left="567" w:right="567"/>
        <w:rPr>
          <w:rFonts w:cs="Arial"/>
          <w:sz w:val="20"/>
          <w:szCs w:val="20"/>
          <w:lang w:val="en-US"/>
        </w:rPr>
      </w:pPr>
      <w:r w:rsidRPr="00821E17">
        <w:rPr>
          <w:rFonts w:cs="Arial"/>
          <w:sz w:val="20"/>
          <w:szCs w:val="20"/>
          <w:lang w:val="en-US"/>
        </w:rPr>
        <w:t xml:space="preserve">(2) To promote regional peace and stability through abiding respect for justice and the rule of law in the relationship among countries of the region and adherence to the principles of the United Nations </w:t>
      </w:r>
      <w:proofErr w:type="gramStart"/>
      <w:r w:rsidRPr="00821E17">
        <w:rPr>
          <w:rFonts w:cs="Arial"/>
          <w:sz w:val="20"/>
          <w:szCs w:val="20"/>
          <w:lang w:val="en-US"/>
        </w:rPr>
        <w:t>Charter;</w:t>
      </w:r>
      <w:proofErr w:type="gramEnd"/>
    </w:p>
    <w:p w14:paraId="6748551D" w14:textId="001B78C5" w:rsidR="00CA6F18" w:rsidRPr="00821E17" w:rsidRDefault="00CA6F18" w:rsidP="00B913F8">
      <w:pPr>
        <w:spacing w:after="240"/>
        <w:ind w:left="567" w:right="567"/>
        <w:rPr>
          <w:rFonts w:cs="Arial"/>
          <w:sz w:val="20"/>
          <w:szCs w:val="20"/>
          <w:lang w:val="en-US"/>
        </w:rPr>
      </w:pPr>
      <w:r w:rsidRPr="00821E17">
        <w:rPr>
          <w:rFonts w:cs="Arial"/>
          <w:sz w:val="20"/>
          <w:szCs w:val="20"/>
          <w:lang w:val="en-US"/>
        </w:rPr>
        <w:t xml:space="preserve">(3) To promote active collaboration and mutual assistance on matters of common interest in the economic, social, cultural, technical, scientific and administrative </w:t>
      </w:r>
      <w:proofErr w:type="gramStart"/>
      <w:r w:rsidRPr="00821E17">
        <w:rPr>
          <w:rFonts w:cs="Arial"/>
          <w:sz w:val="20"/>
          <w:szCs w:val="20"/>
          <w:lang w:val="en-US"/>
        </w:rPr>
        <w:t>fields;</w:t>
      </w:r>
      <w:proofErr w:type="gramEnd"/>
    </w:p>
    <w:p w14:paraId="5CF632B1" w14:textId="77777777" w:rsidR="00CA6F18" w:rsidRPr="00821E17" w:rsidRDefault="00CA6F18" w:rsidP="00CA6F18">
      <w:pPr>
        <w:spacing w:after="240"/>
        <w:ind w:left="1134" w:right="567"/>
        <w:rPr>
          <w:rFonts w:cs="Arial"/>
          <w:sz w:val="20"/>
          <w:szCs w:val="20"/>
          <w:lang w:val="en-US"/>
        </w:rPr>
      </w:pPr>
      <w:r w:rsidRPr="00821E17">
        <w:rPr>
          <w:rFonts w:cs="Arial"/>
          <w:sz w:val="20"/>
          <w:szCs w:val="20"/>
          <w:lang w:val="en-US"/>
        </w:rPr>
        <w:lastRenderedPageBreak/>
        <w:t xml:space="preserve">(4) </w:t>
      </w:r>
      <w:r>
        <w:rPr>
          <w:rFonts w:cs="Arial"/>
          <w:sz w:val="20"/>
          <w:szCs w:val="20"/>
          <w:lang w:val="en-US"/>
        </w:rPr>
        <w:tab/>
      </w:r>
      <w:r w:rsidRPr="00821E17">
        <w:rPr>
          <w:rFonts w:cs="Arial"/>
          <w:sz w:val="20"/>
          <w:szCs w:val="20"/>
          <w:lang w:val="en-US"/>
        </w:rPr>
        <w:t xml:space="preserve">To provide assistance to each other in the form of training and research facilities in the educational, professional, technical and administrative </w:t>
      </w:r>
      <w:proofErr w:type="gramStart"/>
      <w:r w:rsidRPr="00821E17">
        <w:rPr>
          <w:rFonts w:cs="Arial"/>
          <w:sz w:val="20"/>
          <w:szCs w:val="20"/>
          <w:lang w:val="en-US"/>
        </w:rPr>
        <w:t>spheres;</w:t>
      </w:r>
      <w:proofErr w:type="gramEnd"/>
    </w:p>
    <w:p w14:paraId="6C03A57C" w14:textId="77777777" w:rsidR="00CA6F18" w:rsidRPr="00821E17" w:rsidRDefault="00CA6F18" w:rsidP="00CA6F18">
      <w:pPr>
        <w:spacing w:after="240"/>
        <w:ind w:left="1134" w:right="567"/>
        <w:rPr>
          <w:rFonts w:cs="Arial"/>
          <w:sz w:val="20"/>
          <w:szCs w:val="20"/>
          <w:lang w:val="en-US"/>
        </w:rPr>
      </w:pPr>
      <w:r w:rsidRPr="00821E17">
        <w:rPr>
          <w:rFonts w:cs="Arial"/>
          <w:sz w:val="20"/>
          <w:szCs w:val="20"/>
          <w:lang w:val="en-US"/>
        </w:rPr>
        <w:t xml:space="preserve">(5) </w:t>
      </w:r>
      <w:r>
        <w:rPr>
          <w:rFonts w:cs="Arial"/>
          <w:sz w:val="20"/>
          <w:szCs w:val="20"/>
          <w:lang w:val="en-US"/>
        </w:rPr>
        <w:tab/>
      </w:r>
      <w:r w:rsidRPr="00821E17">
        <w:rPr>
          <w:rFonts w:cs="Arial"/>
          <w:sz w:val="20"/>
          <w:szCs w:val="20"/>
          <w:lang w:val="en-US"/>
        </w:rPr>
        <w:t xml:space="preserve">To collaborate more effectively for the greater utilization of their agriculture and industries, the expansion of their trade, including the study of the problems of international commodity trade, the improvement of their transportation and communications facilities and the raising of the living standards of their </w:t>
      </w:r>
      <w:proofErr w:type="gramStart"/>
      <w:r w:rsidRPr="00821E17">
        <w:rPr>
          <w:rFonts w:cs="Arial"/>
          <w:sz w:val="20"/>
          <w:szCs w:val="20"/>
          <w:lang w:val="en-US"/>
        </w:rPr>
        <w:t>peoples;</w:t>
      </w:r>
      <w:proofErr w:type="gramEnd"/>
    </w:p>
    <w:p w14:paraId="62F0898B" w14:textId="77777777" w:rsidR="00CA6F18" w:rsidRPr="00821E17" w:rsidRDefault="00CA6F18" w:rsidP="00CA6F18">
      <w:pPr>
        <w:spacing w:after="240"/>
        <w:ind w:left="1134" w:right="567"/>
        <w:rPr>
          <w:rFonts w:cs="Arial"/>
          <w:sz w:val="20"/>
          <w:szCs w:val="20"/>
          <w:lang w:val="en-US"/>
        </w:rPr>
      </w:pPr>
      <w:r w:rsidRPr="00821E17">
        <w:rPr>
          <w:rFonts w:cs="Arial"/>
          <w:sz w:val="20"/>
          <w:szCs w:val="20"/>
          <w:lang w:val="en-US"/>
        </w:rPr>
        <w:t xml:space="preserve">(6) </w:t>
      </w:r>
      <w:r>
        <w:rPr>
          <w:rFonts w:cs="Arial"/>
          <w:sz w:val="20"/>
          <w:szCs w:val="20"/>
          <w:lang w:val="en-US"/>
        </w:rPr>
        <w:tab/>
      </w:r>
      <w:r w:rsidRPr="00821E17">
        <w:rPr>
          <w:rFonts w:cs="Arial"/>
          <w:sz w:val="20"/>
          <w:szCs w:val="20"/>
          <w:lang w:val="en-US"/>
        </w:rPr>
        <w:t xml:space="preserve">To promote South-East Asian </w:t>
      </w:r>
      <w:proofErr w:type="gramStart"/>
      <w:r w:rsidRPr="00821E17">
        <w:rPr>
          <w:rFonts w:cs="Arial"/>
          <w:sz w:val="20"/>
          <w:szCs w:val="20"/>
          <w:lang w:val="en-US"/>
        </w:rPr>
        <w:t>studies;</w:t>
      </w:r>
      <w:proofErr w:type="gramEnd"/>
    </w:p>
    <w:p w14:paraId="40D9914F" w14:textId="77777777" w:rsidR="00CA6F18" w:rsidRPr="00821E17" w:rsidRDefault="00CA6F18" w:rsidP="00CA6F18">
      <w:pPr>
        <w:spacing w:after="240"/>
        <w:ind w:left="1134" w:right="567"/>
        <w:rPr>
          <w:rFonts w:cs="Arial"/>
          <w:sz w:val="20"/>
          <w:szCs w:val="20"/>
          <w:lang w:val="en-US"/>
        </w:rPr>
      </w:pPr>
      <w:r w:rsidRPr="00821E17">
        <w:rPr>
          <w:rFonts w:cs="Arial"/>
          <w:sz w:val="20"/>
          <w:szCs w:val="20"/>
          <w:lang w:val="en-US"/>
        </w:rPr>
        <w:t xml:space="preserve">(7) </w:t>
      </w:r>
      <w:r>
        <w:rPr>
          <w:rFonts w:cs="Arial"/>
          <w:sz w:val="20"/>
          <w:szCs w:val="20"/>
          <w:lang w:val="en-US"/>
        </w:rPr>
        <w:tab/>
      </w:r>
      <w:r w:rsidRPr="00821E17">
        <w:rPr>
          <w:rFonts w:cs="Arial"/>
          <w:sz w:val="20"/>
          <w:szCs w:val="20"/>
          <w:lang w:val="en-US"/>
        </w:rPr>
        <w:t xml:space="preserve">To maintain close and beneficial cooperation with existing international and regional organizations with similar aims and </w:t>
      </w:r>
      <w:proofErr w:type="gramStart"/>
      <w:r w:rsidRPr="00821E17">
        <w:rPr>
          <w:rFonts w:cs="Arial"/>
          <w:sz w:val="20"/>
          <w:szCs w:val="20"/>
          <w:lang w:val="en-US"/>
        </w:rPr>
        <w:t>purposes, and</w:t>
      </w:r>
      <w:proofErr w:type="gramEnd"/>
      <w:r w:rsidRPr="00821E17">
        <w:rPr>
          <w:rFonts w:cs="Arial"/>
          <w:sz w:val="20"/>
          <w:szCs w:val="20"/>
          <w:lang w:val="en-US"/>
        </w:rPr>
        <w:t xml:space="preserve"> explore all avenues for even closer cooperation among themselves.</w:t>
      </w:r>
      <w:r w:rsidRPr="00821E17">
        <w:rPr>
          <w:rFonts w:cs="Arial"/>
          <w:sz w:val="20"/>
          <w:szCs w:val="20"/>
          <w:vertAlign w:val="superscript"/>
          <w:lang w:val="en-US"/>
        </w:rPr>
        <w:footnoteReference w:id="64"/>
      </w:r>
    </w:p>
    <w:p w14:paraId="75A8482E"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first meaningful development to the </w:t>
      </w:r>
      <w:proofErr w:type="spellStart"/>
      <w:r w:rsidRPr="00821E17">
        <w:rPr>
          <w:rFonts w:cs="Arial"/>
          <w:szCs w:val="24"/>
          <w:lang w:val="en-US"/>
        </w:rPr>
        <w:t>organisation</w:t>
      </w:r>
      <w:r>
        <w:rPr>
          <w:rFonts w:cs="Arial"/>
          <w:szCs w:val="24"/>
          <w:lang w:val="en-US"/>
        </w:rPr>
        <w:t>'</w:t>
      </w:r>
      <w:r w:rsidRPr="00821E17">
        <w:rPr>
          <w:rFonts w:cs="Arial"/>
          <w:szCs w:val="24"/>
          <w:lang w:val="en-US"/>
        </w:rPr>
        <w:t>s</w:t>
      </w:r>
      <w:proofErr w:type="spellEnd"/>
      <w:r w:rsidRPr="00821E17">
        <w:rPr>
          <w:rFonts w:cs="Arial"/>
          <w:szCs w:val="24"/>
          <w:lang w:val="en-US"/>
        </w:rPr>
        <w:t xml:space="preserve"> economic aspirations came in the form of the ASEAN Free Trade Area (AFTA).</w:t>
      </w:r>
      <w:r w:rsidRPr="00821E17">
        <w:rPr>
          <w:rFonts w:cs="Arial"/>
          <w:szCs w:val="24"/>
          <w:vertAlign w:val="superscript"/>
          <w:lang w:val="en-US"/>
        </w:rPr>
        <w:footnoteReference w:id="65"/>
      </w:r>
      <w:r w:rsidRPr="00821E17">
        <w:rPr>
          <w:rFonts w:cs="Arial"/>
          <w:szCs w:val="24"/>
          <w:lang w:val="en-US"/>
        </w:rPr>
        <w:t xml:space="preserve"> Established in 1992 AFTA aims to increase the region</w:t>
      </w:r>
      <w:r>
        <w:rPr>
          <w:rFonts w:cs="Arial"/>
          <w:szCs w:val="24"/>
          <w:lang w:val="en-US"/>
        </w:rPr>
        <w:t>'</w:t>
      </w:r>
      <w:r w:rsidRPr="00821E17">
        <w:rPr>
          <w:rFonts w:cs="Arial"/>
          <w:szCs w:val="24"/>
          <w:lang w:val="en-US"/>
        </w:rPr>
        <w:t xml:space="preserve">s competitive advantage through the </w:t>
      </w:r>
      <w:r>
        <w:rPr>
          <w:rFonts w:cs="Arial"/>
          <w:szCs w:val="24"/>
          <w:lang w:val="en-US"/>
        </w:rPr>
        <w:t>"</w:t>
      </w:r>
      <w:r w:rsidRPr="00522C9D">
        <w:rPr>
          <w:rFonts w:cs="Arial"/>
          <w:szCs w:val="24"/>
          <w:lang w:val="en-US"/>
        </w:rPr>
        <w:t>free flow of goods in the region resulting to less trade barriers and deeper economic linkages among Member States</w:t>
      </w:r>
      <w:r>
        <w:rPr>
          <w:rFonts w:cs="Arial"/>
          <w:szCs w:val="24"/>
          <w:lang w:val="en-US"/>
        </w:rPr>
        <w:t>."</w:t>
      </w:r>
      <w:r w:rsidRPr="00821E17">
        <w:rPr>
          <w:rFonts w:cs="Arial"/>
          <w:szCs w:val="24"/>
          <w:vertAlign w:val="superscript"/>
          <w:lang w:val="en-US"/>
        </w:rPr>
        <w:footnoteReference w:id="66"/>
      </w:r>
      <w:r w:rsidRPr="00821E17">
        <w:rPr>
          <w:rFonts w:cs="Arial"/>
          <w:szCs w:val="24"/>
          <w:lang w:val="en-US"/>
        </w:rPr>
        <w:t xml:space="preserve"> On 15 December 2008 the ASEAN Charter was approved, becoming a legally binding agreement among the Member States of the </w:t>
      </w:r>
      <w:proofErr w:type="spellStart"/>
      <w:r w:rsidRPr="00821E17">
        <w:rPr>
          <w:rFonts w:cs="Arial"/>
          <w:szCs w:val="24"/>
          <w:lang w:val="en-US"/>
        </w:rPr>
        <w:t>organisation</w:t>
      </w:r>
      <w:proofErr w:type="spellEnd"/>
      <w:r w:rsidRPr="00821E17">
        <w:rPr>
          <w:rFonts w:cs="Arial"/>
          <w:szCs w:val="24"/>
          <w:lang w:val="en-US"/>
        </w:rPr>
        <w:t>.</w:t>
      </w:r>
      <w:r w:rsidRPr="00821E17">
        <w:rPr>
          <w:rFonts w:cs="Arial"/>
          <w:szCs w:val="24"/>
          <w:vertAlign w:val="superscript"/>
          <w:lang w:val="en-US"/>
        </w:rPr>
        <w:footnoteReference w:id="67"/>
      </w:r>
      <w:r w:rsidRPr="00821E17">
        <w:rPr>
          <w:rFonts w:cs="Arial"/>
          <w:szCs w:val="24"/>
          <w:lang w:val="en-US"/>
        </w:rPr>
        <w:t xml:space="preserve"> The ASEAN Charter served as the basis for </w:t>
      </w:r>
      <w:r>
        <w:rPr>
          <w:rFonts w:cs="Arial"/>
          <w:szCs w:val="24"/>
          <w:lang w:val="en-US"/>
        </w:rPr>
        <w:t>"</w:t>
      </w:r>
      <w:r w:rsidRPr="00821E17">
        <w:rPr>
          <w:rFonts w:cs="Arial"/>
          <w:szCs w:val="24"/>
          <w:lang w:val="en-US"/>
        </w:rPr>
        <w:t>achieving the ASEAN Community by providing legal status and [the] institutional framework for ASEAN. It also codifies ASEAN norms, rules and values; sets clear targets for ASEAN; and presents accountability and compliance</w:t>
      </w:r>
      <w:r>
        <w:rPr>
          <w:rFonts w:cs="Arial"/>
          <w:szCs w:val="24"/>
          <w:lang w:val="en-US"/>
        </w:rPr>
        <w:t>."</w:t>
      </w:r>
      <w:r w:rsidRPr="00821E17">
        <w:rPr>
          <w:rFonts w:cs="Arial"/>
          <w:szCs w:val="24"/>
          <w:vertAlign w:val="superscript"/>
          <w:lang w:val="en-US"/>
        </w:rPr>
        <w:footnoteReference w:id="68"/>
      </w:r>
      <w:r w:rsidRPr="00821E17">
        <w:rPr>
          <w:rFonts w:cs="Arial"/>
          <w:szCs w:val="24"/>
          <w:lang w:val="en-US"/>
        </w:rPr>
        <w:t xml:space="preserve"> The ASEAN Economic Community (AEC), which represents one of the pillars of the ASEAN Community,</w:t>
      </w:r>
      <w:r w:rsidRPr="00821E17">
        <w:rPr>
          <w:rFonts w:cs="Arial"/>
          <w:szCs w:val="24"/>
          <w:vertAlign w:val="superscript"/>
          <w:lang w:val="en-US"/>
        </w:rPr>
        <w:footnoteReference w:id="69"/>
      </w:r>
      <w:r w:rsidRPr="00821E17">
        <w:rPr>
          <w:rFonts w:cs="Arial"/>
          <w:szCs w:val="24"/>
          <w:lang w:val="en-US"/>
        </w:rPr>
        <w:t xml:space="preserve"> was established in 2015.</w:t>
      </w:r>
      <w:r w:rsidRPr="00821E17">
        <w:rPr>
          <w:rFonts w:cs="Arial"/>
          <w:szCs w:val="24"/>
          <w:vertAlign w:val="superscript"/>
          <w:lang w:val="en-US"/>
        </w:rPr>
        <w:footnoteReference w:id="70"/>
      </w:r>
      <w:r w:rsidRPr="00821E17">
        <w:rPr>
          <w:rFonts w:cs="Arial"/>
          <w:szCs w:val="24"/>
          <w:lang w:val="en-US"/>
        </w:rPr>
        <w:t xml:space="preserve"> This is seen as </w:t>
      </w:r>
      <w:r>
        <w:rPr>
          <w:rFonts w:cs="Arial"/>
          <w:szCs w:val="24"/>
          <w:lang w:val="en-US"/>
        </w:rPr>
        <w:t>"</w:t>
      </w:r>
      <w:r w:rsidRPr="00821E17">
        <w:rPr>
          <w:rFonts w:cs="Arial"/>
          <w:szCs w:val="24"/>
          <w:lang w:val="en-US"/>
        </w:rPr>
        <w:t xml:space="preserve">a major milestone </w:t>
      </w:r>
      <w:r w:rsidRPr="00821E17">
        <w:rPr>
          <w:rFonts w:cs="Arial"/>
          <w:szCs w:val="24"/>
          <w:lang w:val="en-US"/>
        </w:rPr>
        <w:lastRenderedPageBreak/>
        <w:t>in the regional economic integration agenda in ASEAN</w:t>
      </w:r>
      <w:r>
        <w:rPr>
          <w:rFonts w:cs="Arial"/>
          <w:szCs w:val="24"/>
          <w:lang w:val="en-US"/>
        </w:rPr>
        <w:t>."</w:t>
      </w:r>
      <w:r w:rsidRPr="00821E17">
        <w:rPr>
          <w:rFonts w:cs="Arial"/>
          <w:szCs w:val="24"/>
          <w:vertAlign w:val="superscript"/>
          <w:lang w:val="en-US"/>
        </w:rPr>
        <w:footnoteReference w:id="71"/>
      </w:r>
      <w:r w:rsidRPr="00821E17">
        <w:rPr>
          <w:rFonts w:cs="Arial"/>
          <w:szCs w:val="24"/>
          <w:lang w:val="en-US"/>
        </w:rPr>
        <w:t xml:space="preserve"> The AEC Blueprint 2025, which consists of five interrelated characteristics,</w:t>
      </w:r>
      <w:r w:rsidRPr="00821E17">
        <w:rPr>
          <w:rFonts w:cs="Arial"/>
          <w:szCs w:val="24"/>
          <w:vertAlign w:val="superscript"/>
          <w:lang w:val="en-US"/>
        </w:rPr>
        <w:footnoteReference w:id="72"/>
      </w:r>
      <w:r w:rsidRPr="00821E17">
        <w:rPr>
          <w:rFonts w:cs="Arial"/>
          <w:szCs w:val="24"/>
          <w:lang w:val="en-US"/>
        </w:rPr>
        <w:t xml:space="preserve"> further reinforces ASEAN</w:t>
      </w:r>
      <w:r>
        <w:rPr>
          <w:rFonts w:cs="Arial"/>
          <w:szCs w:val="24"/>
          <w:lang w:val="en-US"/>
        </w:rPr>
        <w:t>'</w:t>
      </w:r>
      <w:r w:rsidRPr="00821E17">
        <w:rPr>
          <w:rFonts w:cs="Arial"/>
          <w:szCs w:val="24"/>
          <w:lang w:val="en-US"/>
        </w:rPr>
        <w:t>s vision of an integrated region.</w:t>
      </w:r>
    </w:p>
    <w:p w14:paraId="53E60DA9" w14:textId="77777777" w:rsidR="00CA6F18" w:rsidRPr="00821E17" w:rsidRDefault="00CA6F18" w:rsidP="00CA6F18">
      <w:pPr>
        <w:spacing w:after="240" w:line="276" w:lineRule="auto"/>
        <w:rPr>
          <w:rFonts w:cs="Arial"/>
          <w:szCs w:val="24"/>
          <w:lang w:val="en-US"/>
        </w:rPr>
      </w:pPr>
      <w:r w:rsidRPr="00821E17">
        <w:rPr>
          <w:rFonts w:cs="Arial"/>
          <w:szCs w:val="24"/>
          <w:lang w:val="en-US"/>
        </w:rPr>
        <w:t>ASEAN has experienced significant economic growth in recent times.</w:t>
      </w:r>
      <w:r w:rsidRPr="00821E17">
        <w:rPr>
          <w:rStyle w:val="FootnoteReference"/>
          <w:rFonts w:cs="Arial"/>
          <w:szCs w:val="24"/>
          <w:lang w:val="en-US"/>
        </w:rPr>
        <w:footnoteReference w:id="73"/>
      </w:r>
      <w:r w:rsidRPr="00821E17">
        <w:rPr>
          <w:rFonts w:cs="Arial"/>
          <w:szCs w:val="24"/>
          <w:lang w:val="en-US"/>
        </w:rPr>
        <w:t xml:space="preserve"> According to the ASEAN Key Figures 2021:</w:t>
      </w:r>
    </w:p>
    <w:p w14:paraId="3BA6FD76" w14:textId="77777777" w:rsidR="00CA6F18" w:rsidRPr="00821E17" w:rsidRDefault="00CA6F18" w:rsidP="008E3CBC">
      <w:pPr>
        <w:spacing w:after="240" w:line="240" w:lineRule="auto"/>
        <w:ind w:left="567" w:right="567"/>
        <w:rPr>
          <w:rFonts w:cs="Arial"/>
          <w:sz w:val="20"/>
          <w:szCs w:val="20"/>
          <w:lang w:val="en-US"/>
        </w:rPr>
      </w:pPr>
      <w:r w:rsidRPr="00821E17">
        <w:rPr>
          <w:rFonts w:cs="Arial"/>
          <w:sz w:val="20"/>
          <w:szCs w:val="20"/>
          <w:lang w:val="en-US"/>
        </w:rPr>
        <w:t>In 2020, the total combined GDP of the ten [ASEAN Member States] was US$3.0 trillion, resulting in ASEAN to, collectively, become the fifth largest economy in the world, after the United States (US$20.9 trillion), China (US$14.7 trillion), Japan (US$5.5 trillion), and Germany (US$3.8 trillion) … The region's total GPD in 2020 was almost fivefold the value in 2000 (US$0.6 trillion). [A] similar trend was observed for the ASEAN's GDP per capita, which reached US$4.533 in 2020, almost one and a half times its value in 2010 (US$3.299), and more than four times of its value in 2000 (US$1.200).</w:t>
      </w:r>
      <w:r w:rsidRPr="00821E17">
        <w:rPr>
          <w:rFonts w:cs="Arial"/>
          <w:sz w:val="20"/>
          <w:szCs w:val="20"/>
          <w:vertAlign w:val="superscript"/>
          <w:lang w:val="en-US"/>
        </w:rPr>
        <w:footnoteReference w:id="74"/>
      </w:r>
    </w:p>
    <w:p w14:paraId="10567562" w14:textId="77777777" w:rsidR="00CA6F18" w:rsidRPr="00821E17" w:rsidRDefault="00CA6F18" w:rsidP="00CA6F18">
      <w:pPr>
        <w:spacing w:after="240" w:line="276" w:lineRule="auto"/>
        <w:rPr>
          <w:rFonts w:cs="Arial"/>
          <w:szCs w:val="24"/>
          <w:lang w:val="en-US"/>
        </w:rPr>
      </w:pPr>
      <w:r w:rsidRPr="00821E17">
        <w:rPr>
          <w:rFonts w:cs="Arial"/>
          <w:szCs w:val="24"/>
          <w:lang w:val="en-US"/>
        </w:rPr>
        <w:t>Closer cooperation in the legal field, especially in private international law, would undoubtedly strengthen the transformative process of developing the region into a solid regional community.</w:t>
      </w:r>
      <w:r w:rsidRPr="00821E17">
        <w:rPr>
          <w:rFonts w:cs="Arial"/>
          <w:szCs w:val="24"/>
          <w:vertAlign w:val="superscript"/>
          <w:lang w:val="en-US"/>
        </w:rPr>
        <w:footnoteReference w:id="75"/>
      </w:r>
      <w:r w:rsidRPr="00821E17">
        <w:rPr>
          <w:rFonts w:cs="Arial"/>
          <w:szCs w:val="24"/>
          <w:lang w:val="en-US"/>
        </w:rPr>
        <w:t xml:space="preserve"> As will be discussed below, the Asian Principles of Private International Law </w:t>
      </w:r>
      <w:r>
        <w:rPr>
          <w:rFonts w:cs="Arial"/>
          <w:szCs w:val="24"/>
          <w:lang w:val="en-US"/>
        </w:rPr>
        <w:t>"</w:t>
      </w:r>
      <w:r w:rsidRPr="00821E17">
        <w:rPr>
          <w:rFonts w:cs="Arial"/>
          <w:szCs w:val="24"/>
          <w:lang w:val="en-US"/>
        </w:rPr>
        <w:t>are the first attempt made by private international law scholars of the 10 participating East and Southeast Asian countries and regions … with the purpose of harmonizing the region</w:t>
      </w:r>
      <w:r>
        <w:rPr>
          <w:rFonts w:cs="Arial"/>
          <w:szCs w:val="24"/>
          <w:lang w:val="en-US"/>
        </w:rPr>
        <w:t>'</w:t>
      </w:r>
      <w:r w:rsidRPr="00821E17">
        <w:rPr>
          <w:rFonts w:cs="Arial"/>
          <w:szCs w:val="24"/>
          <w:lang w:val="en-US"/>
        </w:rPr>
        <w:t>s private international law rules and principles</w:t>
      </w:r>
      <w:r>
        <w:rPr>
          <w:rFonts w:cs="Arial"/>
          <w:szCs w:val="24"/>
          <w:lang w:val="en-US"/>
        </w:rPr>
        <w:t>."</w:t>
      </w:r>
      <w:r w:rsidRPr="00821E17">
        <w:rPr>
          <w:rFonts w:cs="Arial"/>
          <w:szCs w:val="24"/>
          <w:vertAlign w:val="superscript"/>
          <w:lang w:val="en-US"/>
        </w:rPr>
        <w:footnoteReference w:id="76"/>
      </w:r>
      <w:r w:rsidRPr="00821E17">
        <w:rPr>
          <w:rFonts w:cs="Arial"/>
          <w:szCs w:val="24"/>
          <w:lang w:val="en-US"/>
        </w:rPr>
        <w:t xml:space="preserve"> Five of the ten participating jurisdictions are also Member States of ASEAN.</w:t>
      </w:r>
      <w:r w:rsidRPr="00821E17">
        <w:rPr>
          <w:rFonts w:cs="Arial"/>
          <w:szCs w:val="24"/>
          <w:vertAlign w:val="superscript"/>
          <w:lang w:val="en-US"/>
        </w:rPr>
        <w:footnoteReference w:id="77"/>
      </w:r>
      <w:r w:rsidRPr="00821E17">
        <w:rPr>
          <w:rFonts w:cs="Arial"/>
          <w:szCs w:val="24"/>
          <w:lang w:val="en-US"/>
        </w:rPr>
        <w:t xml:space="preserve"> Therefore, the Asian Principles of Private International Law may prove particularly relevant in the context of ASEAN.</w:t>
      </w:r>
    </w:p>
    <w:p w14:paraId="5FE1D816" w14:textId="77777777" w:rsidR="00CA6F18" w:rsidRPr="00821E17" w:rsidRDefault="00CA6F18" w:rsidP="00A31D07">
      <w:pPr>
        <w:keepNext/>
        <w:spacing w:after="240" w:line="276" w:lineRule="auto"/>
        <w:ind w:left="720" w:hanging="720"/>
        <w:rPr>
          <w:rFonts w:cs="Arial"/>
          <w:i/>
          <w:iCs/>
          <w:szCs w:val="24"/>
          <w:lang w:val="en-US"/>
        </w:rPr>
      </w:pPr>
      <w:r w:rsidRPr="00821E17">
        <w:rPr>
          <w:rFonts w:cs="Arial"/>
          <w:i/>
          <w:iCs/>
          <w:szCs w:val="24"/>
        </w:rPr>
        <w:lastRenderedPageBreak/>
        <w:t>4.1.1</w:t>
      </w:r>
      <w:r w:rsidRPr="00821E17">
        <w:rPr>
          <w:rFonts w:cs="Arial"/>
          <w:i/>
          <w:iCs/>
          <w:szCs w:val="24"/>
        </w:rPr>
        <w:tab/>
      </w:r>
      <w:r w:rsidRPr="00821E17">
        <w:rPr>
          <w:rFonts w:cs="Arial"/>
          <w:bCs/>
          <w:i/>
          <w:iCs/>
          <w:szCs w:val="24"/>
          <w:lang w:val="en-US"/>
        </w:rPr>
        <w:t xml:space="preserve">The Asian Principles of Private International Law </w:t>
      </w:r>
    </w:p>
    <w:p w14:paraId="762BB9A0" w14:textId="77777777" w:rsidR="00CA6F18" w:rsidRPr="00821E17" w:rsidRDefault="00CA6F18" w:rsidP="00A31D07">
      <w:pPr>
        <w:keepNext/>
        <w:spacing w:after="240" w:line="276" w:lineRule="auto"/>
        <w:ind w:left="885" w:hanging="885"/>
        <w:rPr>
          <w:rFonts w:cs="Arial"/>
          <w:szCs w:val="24"/>
        </w:rPr>
      </w:pPr>
      <w:r w:rsidRPr="00821E17">
        <w:rPr>
          <w:rFonts w:cs="Arial"/>
          <w:szCs w:val="24"/>
        </w:rPr>
        <w:t>4.1.1.1</w:t>
      </w:r>
      <w:r w:rsidRPr="00821E17">
        <w:rPr>
          <w:rFonts w:cs="Arial"/>
          <w:szCs w:val="24"/>
        </w:rPr>
        <w:tab/>
        <w:t>Introduction</w:t>
      </w:r>
    </w:p>
    <w:p w14:paraId="067D3613" w14:textId="77777777" w:rsidR="00CA6F18" w:rsidRPr="00821E17" w:rsidRDefault="00CA6F18" w:rsidP="00CA6F18">
      <w:pPr>
        <w:spacing w:after="240" w:line="276" w:lineRule="auto"/>
        <w:rPr>
          <w:rFonts w:cs="Arial"/>
          <w:szCs w:val="24"/>
          <w:lang w:val="en-US"/>
        </w:rPr>
      </w:pPr>
      <w:r w:rsidRPr="00821E17">
        <w:rPr>
          <w:rFonts w:cs="Arial"/>
          <w:szCs w:val="24"/>
          <w:lang w:val="en-US"/>
        </w:rPr>
        <w:t>The inspiration behind the Asian Principles of Private International Law (APPIL) dates back to 1997, when the late Japanese private international law scholar, Hiroshi Matsuoka, launched a bilateral research project among private international law scholars of Japan and Korea.</w:t>
      </w:r>
      <w:r w:rsidRPr="00821E17">
        <w:rPr>
          <w:rFonts w:cs="Arial"/>
          <w:szCs w:val="24"/>
          <w:vertAlign w:val="superscript"/>
          <w:lang w:val="en-US"/>
        </w:rPr>
        <w:footnoteReference w:id="78"/>
      </w:r>
      <w:r w:rsidRPr="00821E17">
        <w:rPr>
          <w:rFonts w:cs="Arial"/>
          <w:szCs w:val="24"/>
          <w:lang w:val="en-US"/>
        </w:rPr>
        <w:t xml:space="preserve"> The purpose of the research project was the </w:t>
      </w:r>
      <w:proofErr w:type="spellStart"/>
      <w:r w:rsidRPr="00821E17">
        <w:rPr>
          <w:rFonts w:cs="Arial"/>
          <w:szCs w:val="24"/>
          <w:lang w:val="en-US"/>
        </w:rPr>
        <w:t>harmonisation</w:t>
      </w:r>
      <w:proofErr w:type="spellEnd"/>
      <w:r w:rsidRPr="00821E17">
        <w:rPr>
          <w:rFonts w:cs="Arial"/>
          <w:szCs w:val="24"/>
          <w:lang w:val="en-US"/>
        </w:rPr>
        <w:t xml:space="preserve"> of private international law between the two countries.</w:t>
      </w:r>
      <w:r w:rsidRPr="00821E17">
        <w:rPr>
          <w:rFonts w:cs="Arial"/>
          <w:szCs w:val="24"/>
          <w:vertAlign w:val="superscript"/>
          <w:lang w:val="en-US"/>
        </w:rPr>
        <w:footnoteReference w:id="79"/>
      </w:r>
      <w:r w:rsidRPr="00821E17">
        <w:rPr>
          <w:rFonts w:cs="Arial"/>
          <w:szCs w:val="24"/>
          <w:lang w:val="en-US"/>
        </w:rPr>
        <w:t xml:space="preserve"> In 2012 the project received support from the Japan Science Foundation and subsequently transformed into a </w:t>
      </w:r>
      <w:r>
        <w:rPr>
          <w:rFonts w:cs="Arial"/>
          <w:szCs w:val="24"/>
          <w:lang w:val="en-US"/>
        </w:rPr>
        <w:t>"</w:t>
      </w:r>
      <w:r w:rsidRPr="00821E17">
        <w:rPr>
          <w:rFonts w:cs="Arial"/>
          <w:szCs w:val="24"/>
          <w:lang w:val="en-US"/>
        </w:rPr>
        <w:t>multilateral research project among the private international law scholars from Japan, the Republic of Korea, Mainland China, the Hong Kong Special Administrative Region, Taiwan, Vietnam, Indonesia, the Philippines, Thailand and Singapore</w:t>
      </w:r>
      <w:r>
        <w:rPr>
          <w:rFonts w:cs="Arial"/>
          <w:szCs w:val="24"/>
          <w:lang w:val="en-US"/>
        </w:rPr>
        <w:t>."</w:t>
      </w:r>
      <w:r w:rsidRPr="00821E17">
        <w:rPr>
          <w:rFonts w:cs="Arial"/>
          <w:szCs w:val="24"/>
          <w:vertAlign w:val="superscript"/>
          <w:lang w:val="en-US"/>
        </w:rPr>
        <w:footnoteReference w:id="80"/>
      </w:r>
      <w:r w:rsidRPr="00821E17">
        <w:rPr>
          <w:rFonts w:cs="Arial"/>
          <w:szCs w:val="24"/>
          <w:lang w:val="en-US"/>
        </w:rPr>
        <w:t xml:space="preserve"> In 2013 the Commission on the Asian Principles of Private International Law (CAPPIL) was created.</w:t>
      </w:r>
      <w:r w:rsidRPr="00821E17">
        <w:rPr>
          <w:rFonts w:cs="Arial"/>
          <w:szCs w:val="24"/>
          <w:vertAlign w:val="superscript"/>
          <w:lang w:val="en-US"/>
        </w:rPr>
        <w:footnoteReference w:id="81"/>
      </w:r>
      <w:r w:rsidRPr="00821E17">
        <w:rPr>
          <w:rFonts w:cs="Arial"/>
          <w:szCs w:val="24"/>
          <w:lang w:val="en-US"/>
        </w:rPr>
        <w:t xml:space="preserve"> Members of CAPPIL completed the drafting process of the APPIL between 2015 and 2017.</w:t>
      </w:r>
      <w:r w:rsidRPr="00821E17">
        <w:rPr>
          <w:rFonts w:cs="Arial"/>
          <w:szCs w:val="24"/>
          <w:vertAlign w:val="superscript"/>
          <w:lang w:val="en-US"/>
        </w:rPr>
        <w:footnoteReference w:id="82"/>
      </w:r>
      <w:r w:rsidRPr="00821E17">
        <w:rPr>
          <w:rFonts w:cs="Arial"/>
          <w:szCs w:val="24"/>
          <w:lang w:val="en-US"/>
        </w:rPr>
        <w:t xml:space="preserve"> At present the APPIL is in the </w:t>
      </w:r>
      <w:proofErr w:type="spellStart"/>
      <w:r w:rsidRPr="00821E17">
        <w:rPr>
          <w:rFonts w:cs="Arial"/>
          <w:szCs w:val="24"/>
          <w:lang w:val="en-US"/>
        </w:rPr>
        <w:t>finalisation</w:t>
      </w:r>
      <w:proofErr w:type="spellEnd"/>
      <w:r w:rsidRPr="00821E17">
        <w:rPr>
          <w:rFonts w:cs="Arial"/>
          <w:szCs w:val="24"/>
          <w:lang w:val="en-US"/>
        </w:rPr>
        <w:t xml:space="preserve"> process and its publication is imminent.</w:t>
      </w:r>
      <w:r w:rsidRPr="00821E17">
        <w:rPr>
          <w:rFonts w:cs="Arial"/>
          <w:szCs w:val="24"/>
          <w:vertAlign w:val="superscript"/>
          <w:lang w:val="en-US"/>
        </w:rPr>
        <w:footnoteReference w:id="83"/>
      </w:r>
    </w:p>
    <w:p w14:paraId="0C902FA0"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APPIL is intended to be a non-binding instrument, which includes principles on choice of law, international jurisdiction, the </w:t>
      </w:r>
      <w:proofErr w:type="gramStart"/>
      <w:r w:rsidRPr="00821E17">
        <w:rPr>
          <w:rFonts w:cs="Arial"/>
          <w:szCs w:val="24"/>
          <w:lang w:val="en-US"/>
        </w:rPr>
        <w:t>recognition</w:t>
      </w:r>
      <w:proofErr w:type="gramEnd"/>
      <w:r w:rsidRPr="00821E17">
        <w:rPr>
          <w:rFonts w:cs="Arial"/>
          <w:szCs w:val="24"/>
          <w:lang w:val="en-US"/>
        </w:rPr>
        <w:t xml:space="preserve"> and enforcement of foreign judgements in civil and commercial matters and judicial support to international arbitration.</w:t>
      </w:r>
      <w:r w:rsidRPr="00821E17">
        <w:rPr>
          <w:rFonts w:cs="Arial"/>
          <w:szCs w:val="24"/>
          <w:vertAlign w:val="superscript"/>
          <w:lang w:val="en-US"/>
        </w:rPr>
        <w:footnoteReference w:id="84"/>
      </w:r>
      <w:r w:rsidRPr="00821E17">
        <w:rPr>
          <w:rFonts w:cs="Arial"/>
          <w:szCs w:val="24"/>
          <w:lang w:val="en-US"/>
        </w:rPr>
        <w:t xml:space="preserve"> Chen and Goldstein state the following:</w:t>
      </w:r>
    </w:p>
    <w:p w14:paraId="127FD3DC" w14:textId="77777777" w:rsidR="00CA6F18" w:rsidRPr="00821E17" w:rsidRDefault="00CA6F18" w:rsidP="00FE6F98">
      <w:pPr>
        <w:spacing w:after="240" w:line="240" w:lineRule="auto"/>
        <w:ind w:left="567" w:right="567"/>
        <w:rPr>
          <w:rFonts w:cs="Arial"/>
          <w:sz w:val="20"/>
          <w:szCs w:val="20"/>
          <w:lang w:val="en-US"/>
        </w:rPr>
      </w:pPr>
      <w:r w:rsidRPr="00821E17">
        <w:rPr>
          <w:rFonts w:cs="Arial"/>
          <w:sz w:val="20"/>
          <w:szCs w:val="20"/>
          <w:lang w:val="en-US"/>
        </w:rPr>
        <w:t xml:space="preserve">[T]he APPIL may serve as a model for national and regional instruments. They may also be used by the private international law legislators of Asian jurisdictions to interpret, </w:t>
      </w:r>
      <w:proofErr w:type="gramStart"/>
      <w:r w:rsidRPr="00821E17">
        <w:rPr>
          <w:rFonts w:cs="Arial"/>
          <w:sz w:val="20"/>
          <w:szCs w:val="20"/>
          <w:lang w:val="en-US"/>
        </w:rPr>
        <w:t>supplement</w:t>
      </w:r>
      <w:proofErr w:type="gramEnd"/>
      <w:r w:rsidRPr="00821E17">
        <w:rPr>
          <w:rFonts w:cs="Arial"/>
          <w:sz w:val="20"/>
          <w:szCs w:val="20"/>
          <w:lang w:val="en-US"/>
        </w:rPr>
        <w:t xml:space="preserve"> and enact their own private international </w:t>
      </w:r>
      <w:r w:rsidRPr="00821E17">
        <w:rPr>
          <w:rFonts w:cs="Arial"/>
          <w:sz w:val="20"/>
          <w:szCs w:val="20"/>
          <w:lang w:val="en-US"/>
        </w:rPr>
        <w:lastRenderedPageBreak/>
        <w:t>law statutes, and may even be applied by state courts and arbitral tribunals, albeit not as legally binding instruments but as 'soft law'.</w:t>
      </w:r>
      <w:r w:rsidRPr="00821E17">
        <w:rPr>
          <w:rFonts w:cs="Arial"/>
          <w:sz w:val="20"/>
          <w:szCs w:val="20"/>
          <w:vertAlign w:val="superscript"/>
          <w:lang w:val="en-US"/>
        </w:rPr>
        <w:footnoteReference w:id="85"/>
      </w:r>
    </w:p>
    <w:p w14:paraId="4CEF6461"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In respect of the principles on choice of law, the APPIL was greatly inspired by the </w:t>
      </w:r>
      <w:bookmarkStart w:id="10" w:name="_Hlk133866696"/>
      <w:r w:rsidRPr="00821E17">
        <w:rPr>
          <w:rFonts w:cs="Arial"/>
          <w:szCs w:val="24"/>
          <w:lang w:val="en-US"/>
        </w:rPr>
        <w:t>Hague Principles on Choice of Law in International Commercial Contracts</w:t>
      </w:r>
      <w:bookmarkEnd w:id="10"/>
      <w:r w:rsidRPr="00821E17">
        <w:rPr>
          <w:rFonts w:cs="Arial"/>
          <w:szCs w:val="24"/>
          <w:lang w:val="en-US"/>
        </w:rPr>
        <w:t>.</w:t>
      </w:r>
      <w:r w:rsidRPr="00821E17">
        <w:rPr>
          <w:rFonts w:cs="Arial"/>
          <w:szCs w:val="24"/>
          <w:vertAlign w:val="superscript"/>
          <w:lang w:val="en-US"/>
        </w:rPr>
        <w:footnoteReference w:id="86"/>
      </w:r>
      <w:r w:rsidRPr="00821E17">
        <w:rPr>
          <w:rFonts w:cs="Arial"/>
          <w:szCs w:val="24"/>
          <w:lang w:val="en-US"/>
        </w:rPr>
        <w:t xml:space="preserve"> Takasugi and </w:t>
      </w:r>
      <w:proofErr w:type="spellStart"/>
      <w:r w:rsidRPr="00821E17">
        <w:rPr>
          <w:rFonts w:cs="Arial"/>
          <w:szCs w:val="24"/>
          <w:lang w:val="en-US"/>
        </w:rPr>
        <w:t>Elbalti</w:t>
      </w:r>
      <w:proofErr w:type="spellEnd"/>
      <w:r w:rsidRPr="00821E17">
        <w:rPr>
          <w:rFonts w:cs="Arial"/>
          <w:szCs w:val="24"/>
          <w:vertAlign w:val="superscript"/>
          <w:lang w:val="en-US"/>
        </w:rPr>
        <w:footnoteReference w:id="87"/>
      </w:r>
      <w:r w:rsidRPr="00821E17">
        <w:rPr>
          <w:rFonts w:cs="Arial"/>
          <w:szCs w:val="24"/>
          <w:lang w:val="en-US"/>
        </w:rPr>
        <w:t xml:space="preserve"> </w:t>
      </w:r>
      <w:proofErr w:type="spellStart"/>
      <w:r w:rsidRPr="00821E17">
        <w:rPr>
          <w:rFonts w:cs="Arial"/>
          <w:szCs w:val="24"/>
          <w:lang w:val="en-US"/>
        </w:rPr>
        <w:t>emphasise</w:t>
      </w:r>
      <w:proofErr w:type="spellEnd"/>
      <w:r w:rsidRPr="00821E17">
        <w:rPr>
          <w:rFonts w:cs="Arial"/>
          <w:szCs w:val="24"/>
          <w:lang w:val="en-US"/>
        </w:rPr>
        <w:t>:</w:t>
      </w:r>
    </w:p>
    <w:p w14:paraId="16EAC5B1" w14:textId="77777777" w:rsidR="00CA6F18" w:rsidRPr="00821E17" w:rsidRDefault="00CA6F18" w:rsidP="00CA6F18">
      <w:pPr>
        <w:spacing w:after="240"/>
        <w:ind w:left="567" w:right="567"/>
        <w:rPr>
          <w:rFonts w:cs="Arial"/>
          <w:sz w:val="20"/>
          <w:szCs w:val="20"/>
          <w:lang w:val="en-US"/>
        </w:rPr>
      </w:pPr>
      <w:r w:rsidRPr="00821E17">
        <w:rPr>
          <w:rFonts w:cs="Arial"/>
          <w:sz w:val="20"/>
          <w:szCs w:val="20"/>
          <w:lang w:val="en-US"/>
        </w:rPr>
        <w:t>It was indeed clearly indicated the 'Hague Principles', as reflecting the most recent developments in the field of choice of law for contracts, would be adopted in cases where a common solution among the participating Asian jurisdictions cannot be found.</w:t>
      </w:r>
    </w:p>
    <w:p w14:paraId="47AED2B8" w14:textId="77777777" w:rsidR="00CA6F18" w:rsidRPr="00821E17" w:rsidRDefault="00CA6F18" w:rsidP="00CA6F18">
      <w:pPr>
        <w:spacing w:after="240" w:line="276" w:lineRule="auto"/>
        <w:ind w:left="885" w:hanging="885"/>
        <w:rPr>
          <w:rFonts w:cs="Arial"/>
          <w:szCs w:val="24"/>
        </w:rPr>
      </w:pPr>
      <w:r w:rsidRPr="00821E17">
        <w:rPr>
          <w:rFonts w:cs="Arial"/>
          <w:szCs w:val="24"/>
        </w:rPr>
        <w:t>4.1.1.2</w:t>
      </w:r>
      <w:r w:rsidRPr="00821E17">
        <w:rPr>
          <w:rFonts w:cs="Arial"/>
          <w:szCs w:val="24"/>
        </w:rPr>
        <w:tab/>
        <w:t>Party autonomy</w:t>
      </w:r>
    </w:p>
    <w:p w14:paraId="18D6B842"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APPIL </w:t>
      </w:r>
      <w:proofErr w:type="spellStart"/>
      <w:r w:rsidRPr="00821E17">
        <w:rPr>
          <w:rFonts w:cs="Arial"/>
          <w:szCs w:val="24"/>
          <w:lang w:val="en-US"/>
        </w:rPr>
        <w:t>recognises</w:t>
      </w:r>
      <w:proofErr w:type="spellEnd"/>
      <w:r w:rsidRPr="00821E17">
        <w:rPr>
          <w:rFonts w:cs="Arial"/>
          <w:szCs w:val="24"/>
          <w:lang w:val="en-US"/>
        </w:rPr>
        <w:t xml:space="preserve"> party autonomy as a commonly accepted principle among all participating jurisdictions.</w:t>
      </w:r>
      <w:r w:rsidRPr="00821E17">
        <w:rPr>
          <w:rFonts w:cs="Arial"/>
          <w:szCs w:val="24"/>
          <w:vertAlign w:val="superscript"/>
          <w:lang w:val="en-US"/>
        </w:rPr>
        <w:footnoteReference w:id="88"/>
      </w:r>
      <w:r w:rsidRPr="00821E17">
        <w:rPr>
          <w:rFonts w:cs="Arial"/>
          <w:szCs w:val="24"/>
          <w:lang w:val="en-US"/>
        </w:rPr>
        <w:t xml:space="preserve"> Subject to certain limitations</w:t>
      </w:r>
      <w:r w:rsidRPr="00821E17">
        <w:rPr>
          <w:rFonts w:cs="Arial"/>
          <w:szCs w:val="24"/>
          <w:vertAlign w:val="superscript"/>
          <w:lang w:val="en-US"/>
        </w:rPr>
        <w:footnoteReference w:id="89"/>
      </w:r>
      <w:r w:rsidRPr="00821E17">
        <w:rPr>
          <w:rFonts w:cs="Arial"/>
          <w:szCs w:val="24"/>
          <w:lang w:val="en-US"/>
        </w:rPr>
        <w:t xml:space="preserve"> the parties have a wide freedom in selecting a law applicable to their agreement.</w:t>
      </w:r>
      <w:r w:rsidRPr="00821E17">
        <w:rPr>
          <w:rFonts w:cs="Arial"/>
          <w:szCs w:val="24"/>
          <w:vertAlign w:val="superscript"/>
          <w:lang w:val="en-US"/>
        </w:rPr>
        <w:footnoteReference w:id="90"/>
      </w:r>
      <w:r w:rsidRPr="00821E17">
        <w:rPr>
          <w:rFonts w:cs="Arial"/>
          <w:szCs w:val="24"/>
          <w:lang w:val="en-US"/>
        </w:rPr>
        <w:t xml:space="preserve"> The first paragraph of article 3(2) establishes the parties</w:t>
      </w:r>
      <w:r>
        <w:rPr>
          <w:rFonts w:cs="Arial"/>
          <w:szCs w:val="24"/>
          <w:lang w:val="en-US"/>
        </w:rPr>
        <w:t>'</w:t>
      </w:r>
      <w:r w:rsidRPr="00821E17">
        <w:rPr>
          <w:rFonts w:cs="Arial"/>
          <w:szCs w:val="24"/>
          <w:lang w:val="en-US"/>
        </w:rPr>
        <w:t xml:space="preserve"> freedom to choose the law applicable to their contract.</w:t>
      </w:r>
      <w:r w:rsidRPr="00821E17">
        <w:rPr>
          <w:rFonts w:cs="Arial"/>
          <w:szCs w:val="24"/>
          <w:vertAlign w:val="superscript"/>
          <w:lang w:val="en-US"/>
        </w:rPr>
        <w:footnoteReference w:id="91"/>
      </w:r>
      <w:r w:rsidRPr="00821E17">
        <w:rPr>
          <w:rFonts w:cs="Arial"/>
          <w:szCs w:val="24"/>
          <w:lang w:val="en-US"/>
        </w:rPr>
        <w:t xml:space="preserve"> The parties may choose </w:t>
      </w:r>
      <w:r>
        <w:rPr>
          <w:rFonts w:cs="Arial"/>
          <w:szCs w:val="24"/>
          <w:lang w:val="en-US"/>
        </w:rPr>
        <w:t>"</w:t>
      </w:r>
      <w:r w:rsidRPr="00821E17">
        <w:rPr>
          <w:rFonts w:cs="Arial"/>
          <w:szCs w:val="24"/>
          <w:lang w:val="en-US"/>
        </w:rPr>
        <w:t>the law applicable to the whole contract or to only part of it</w:t>
      </w:r>
      <w:r>
        <w:rPr>
          <w:rFonts w:cs="Arial"/>
          <w:szCs w:val="24"/>
          <w:lang w:val="en-US"/>
        </w:rPr>
        <w:t>"</w:t>
      </w:r>
      <w:r w:rsidRPr="00821E17">
        <w:rPr>
          <w:rFonts w:cs="Arial"/>
          <w:szCs w:val="24"/>
          <w:vertAlign w:val="superscript"/>
          <w:lang w:val="en-US"/>
        </w:rPr>
        <w:footnoteReference w:id="92"/>
      </w:r>
      <w:r w:rsidRPr="00821E17">
        <w:rPr>
          <w:rFonts w:cs="Arial"/>
          <w:szCs w:val="24"/>
          <w:lang w:val="en-US"/>
        </w:rPr>
        <w:t xml:space="preserve"> </w:t>
      </w:r>
      <w:r>
        <w:rPr>
          <w:rFonts w:cs="Arial"/>
          <w:szCs w:val="24"/>
          <w:lang w:val="en-US"/>
        </w:rPr>
        <w:t>and "</w:t>
      </w:r>
      <w:r w:rsidRPr="00821E17">
        <w:rPr>
          <w:rFonts w:cs="Arial"/>
          <w:szCs w:val="24"/>
          <w:lang w:val="en-US"/>
        </w:rPr>
        <w:t>different laws for different parts of the contract</w:t>
      </w:r>
      <w:r>
        <w:rPr>
          <w:rFonts w:cs="Arial"/>
          <w:szCs w:val="24"/>
          <w:lang w:val="en-US"/>
        </w:rPr>
        <w:t>"</w:t>
      </w:r>
      <w:r w:rsidRPr="00821E17">
        <w:rPr>
          <w:rFonts w:cs="Arial"/>
          <w:szCs w:val="24"/>
          <w:lang w:val="en-US"/>
        </w:rPr>
        <w:t>,</w:t>
      </w:r>
      <w:r w:rsidRPr="00821E17">
        <w:rPr>
          <w:rFonts w:cs="Arial"/>
          <w:szCs w:val="24"/>
          <w:vertAlign w:val="superscript"/>
          <w:lang w:val="en-US"/>
        </w:rPr>
        <w:footnoteReference w:id="93"/>
      </w:r>
      <w:r w:rsidRPr="00821E17">
        <w:rPr>
          <w:rFonts w:cs="Arial"/>
          <w:szCs w:val="24"/>
          <w:lang w:val="en-US"/>
        </w:rPr>
        <w:t xml:space="preserve"> and may modify a choice of law at any time.</w:t>
      </w:r>
      <w:r w:rsidRPr="00821E17">
        <w:rPr>
          <w:rFonts w:cs="Arial"/>
          <w:szCs w:val="24"/>
          <w:vertAlign w:val="superscript"/>
          <w:lang w:val="en-US"/>
        </w:rPr>
        <w:footnoteReference w:id="94"/>
      </w:r>
      <w:r w:rsidRPr="00821E17">
        <w:rPr>
          <w:rFonts w:cs="Arial"/>
          <w:szCs w:val="24"/>
          <w:lang w:val="en-US"/>
        </w:rPr>
        <w:t xml:space="preserve"> The APPIL also </w:t>
      </w:r>
      <w:proofErr w:type="spellStart"/>
      <w:r w:rsidRPr="00821E17">
        <w:rPr>
          <w:rFonts w:cs="Arial"/>
          <w:szCs w:val="24"/>
          <w:lang w:val="en-US"/>
        </w:rPr>
        <w:t>authorises</w:t>
      </w:r>
      <w:proofErr w:type="spellEnd"/>
      <w:r w:rsidRPr="00821E17">
        <w:rPr>
          <w:rFonts w:cs="Arial"/>
          <w:szCs w:val="24"/>
          <w:lang w:val="en-US"/>
        </w:rPr>
        <w:t xml:space="preserve"> a direct choice of non-State law.</w:t>
      </w:r>
      <w:r w:rsidRPr="00821E17">
        <w:rPr>
          <w:rFonts w:cs="Arial"/>
          <w:szCs w:val="24"/>
          <w:vertAlign w:val="superscript"/>
          <w:lang w:val="en-US"/>
        </w:rPr>
        <w:footnoteReference w:id="95"/>
      </w:r>
      <w:r w:rsidRPr="00821E17">
        <w:rPr>
          <w:rFonts w:cs="Arial"/>
          <w:szCs w:val="24"/>
          <w:lang w:val="en-US"/>
        </w:rPr>
        <w:t xml:space="preserve"> However, there was some debate during the drafting process on </w:t>
      </w:r>
      <w:r w:rsidRPr="00821E17">
        <w:rPr>
          <w:rFonts w:cs="Arial"/>
          <w:szCs w:val="24"/>
          <w:lang w:val="en-US"/>
        </w:rPr>
        <w:lastRenderedPageBreak/>
        <w:t>whether the APPIL should allow the parties to choose a law that bore no connection to the parties or their transaction.</w:t>
      </w:r>
      <w:r w:rsidRPr="00821E17">
        <w:rPr>
          <w:rFonts w:cs="Arial"/>
          <w:szCs w:val="24"/>
          <w:vertAlign w:val="superscript"/>
          <w:lang w:val="en-US"/>
        </w:rPr>
        <w:footnoteReference w:id="96"/>
      </w:r>
      <w:r w:rsidRPr="00821E17">
        <w:rPr>
          <w:rFonts w:cs="Arial"/>
          <w:szCs w:val="24"/>
          <w:lang w:val="en-US"/>
        </w:rPr>
        <w:t xml:space="preserve"> The final text appears to be a compromise in this regard. Paragraph 4 of article 3(2) provides: </w:t>
      </w:r>
      <w:r>
        <w:rPr>
          <w:rFonts w:cs="Arial"/>
          <w:szCs w:val="24"/>
          <w:lang w:val="en-US"/>
        </w:rPr>
        <w:t>"</w:t>
      </w:r>
      <w:r w:rsidRPr="00821E17">
        <w:rPr>
          <w:rFonts w:cs="Arial"/>
          <w:szCs w:val="24"/>
          <w:lang w:val="en-US"/>
        </w:rPr>
        <w:t>No connection is required between the law chosen and the parties or their transaction unless the law of the forum provides otherwise.</w:t>
      </w:r>
      <w:r>
        <w:rPr>
          <w:rFonts w:cs="Arial"/>
          <w:szCs w:val="24"/>
          <w:lang w:val="en-US"/>
        </w:rPr>
        <w:t>"</w:t>
      </w:r>
      <w:r w:rsidRPr="00821E17">
        <w:rPr>
          <w:rFonts w:cs="Arial"/>
          <w:szCs w:val="24"/>
          <w:vertAlign w:val="superscript"/>
          <w:lang w:val="en-US"/>
        </w:rPr>
        <w:footnoteReference w:id="97"/>
      </w:r>
    </w:p>
    <w:p w14:paraId="00678689"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Paragraph 1 of article 3(3) provides: </w:t>
      </w:r>
      <w:r>
        <w:rPr>
          <w:rFonts w:cs="Arial"/>
          <w:szCs w:val="24"/>
          <w:lang w:val="en-US"/>
        </w:rPr>
        <w:t>"</w:t>
      </w:r>
      <w:r w:rsidRPr="00821E17">
        <w:rPr>
          <w:rFonts w:cs="Arial"/>
          <w:szCs w:val="24"/>
          <w:lang w:val="en-US"/>
        </w:rPr>
        <w:t>A choice of law, or any modification of a choice of law, can be made expressly or appear clearly</w:t>
      </w:r>
      <w:r>
        <w:rPr>
          <w:rFonts w:cs="Arial"/>
          <w:szCs w:val="24"/>
          <w:lang w:val="en-US"/>
        </w:rPr>
        <w:t xml:space="preserve"> </w:t>
      </w:r>
      <w:r w:rsidRPr="00821E17">
        <w:rPr>
          <w:rFonts w:cs="Arial"/>
          <w:szCs w:val="24"/>
          <w:lang w:val="en-US"/>
        </w:rPr>
        <w:t>…</w:t>
      </w:r>
      <w:r>
        <w:rPr>
          <w:rFonts w:cs="Arial"/>
          <w:szCs w:val="24"/>
          <w:lang w:val="en-US"/>
        </w:rPr>
        <w:t xml:space="preserve"> "</w:t>
      </w:r>
      <w:r w:rsidRPr="00821E17">
        <w:rPr>
          <w:rFonts w:cs="Arial"/>
          <w:szCs w:val="24"/>
          <w:lang w:val="en-US"/>
        </w:rPr>
        <w:t>.</w:t>
      </w:r>
      <w:r w:rsidRPr="00821E17">
        <w:rPr>
          <w:rFonts w:cs="Arial"/>
          <w:szCs w:val="24"/>
          <w:vertAlign w:val="superscript"/>
          <w:lang w:val="en-US"/>
        </w:rPr>
        <w:footnoteReference w:id="98"/>
      </w:r>
      <w:r w:rsidRPr="00821E17">
        <w:rPr>
          <w:rFonts w:cs="Arial"/>
          <w:szCs w:val="24"/>
          <w:lang w:val="en-US"/>
        </w:rPr>
        <w:t xml:space="preserve"> Therefore, the APPIL permits the parties to exercise their choice by means of an express choice of law, or a tacit choice of law may be inferred.</w:t>
      </w:r>
    </w:p>
    <w:p w14:paraId="1EA0DEFC" w14:textId="77777777" w:rsidR="00CA6F18" w:rsidRPr="00821E17" w:rsidRDefault="00CA6F18" w:rsidP="00CA6F18">
      <w:pPr>
        <w:spacing w:after="240" w:line="276" w:lineRule="auto"/>
        <w:ind w:left="885" w:hanging="885"/>
        <w:rPr>
          <w:rFonts w:cs="Arial"/>
          <w:szCs w:val="24"/>
        </w:rPr>
      </w:pPr>
      <w:r w:rsidRPr="00821E17">
        <w:rPr>
          <w:rFonts w:cs="Arial"/>
          <w:szCs w:val="24"/>
        </w:rPr>
        <w:t>4.1.1.3</w:t>
      </w:r>
      <w:r w:rsidRPr="00821E17">
        <w:rPr>
          <w:rFonts w:cs="Arial"/>
          <w:szCs w:val="24"/>
        </w:rPr>
        <w:tab/>
      </w:r>
      <w:r w:rsidRPr="00821E17">
        <w:rPr>
          <w:rFonts w:cs="Arial"/>
          <w:szCs w:val="24"/>
          <w:lang w:val="en-US"/>
        </w:rPr>
        <w:t>Level of strictness of the criterion for a tacit choice of law</w:t>
      </w:r>
    </w:p>
    <w:p w14:paraId="1C971948"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In respect of the level of strictness, the criterion under the Asian Principles of Private International Law requires the tacit choice to </w:t>
      </w:r>
      <w:r>
        <w:rPr>
          <w:rFonts w:cs="Arial"/>
          <w:szCs w:val="24"/>
          <w:lang w:val="en-US"/>
        </w:rPr>
        <w:t>"</w:t>
      </w:r>
      <w:r w:rsidRPr="00821E17">
        <w:rPr>
          <w:rFonts w:cs="Arial"/>
          <w:szCs w:val="24"/>
          <w:lang w:val="en-US"/>
        </w:rPr>
        <w:t>appear clearly</w:t>
      </w:r>
      <w:r>
        <w:rPr>
          <w:rFonts w:cs="Arial"/>
          <w:szCs w:val="24"/>
          <w:lang w:val="en-US"/>
        </w:rPr>
        <w:t>"</w:t>
      </w:r>
      <w:r w:rsidRPr="00821E17">
        <w:rPr>
          <w:rFonts w:cs="Arial"/>
          <w:szCs w:val="24"/>
          <w:lang w:val="en-US"/>
        </w:rPr>
        <w:t>.</w:t>
      </w:r>
      <w:r w:rsidRPr="00821E17">
        <w:rPr>
          <w:rFonts w:cs="Arial"/>
          <w:szCs w:val="24"/>
          <w:vertAlign w:val="superscript"/>
          <w:lang w:val="en-US"/>
        </w:rPr>
        <w:footnoteReference w:id="99"/>
      </w:r>
      <w:r w:rsidRPr="00821E17">
        <w:rPr>
          <w:rFonts w:cs="Arial"/>
          <w:szCs w:val="24"/>
          <w:lang w:val="en-US"/>
        </w:rPr>
        <w:t xml:space="preserve"> The APPIL therefore advocates a strict test in determining the existence of a tacit choice of law.</w:t>
      </w:r>
    </w:p>
    <w:p w14:paraId="6BB195B4" w14:textId="77777777" w:rsidR="00CA6F18" w:rsidRPr="00821E17" w:rsidRDefault="00CA6F18" w:rsidP="00CA6F18">
      <w:pPr>
        <w:spacing w:after="240" w:line="276" w:lineRule="auto"/>
        <w:ind w:left="885" w:hanging="885"/>
        <w:rPr>
          <w:rFonts w:cs="Arial"/>
          <w:szCs w:val="24"/>
        </w:rPr>
      </w:pPr>
      <w:r w:rsidRPr="00821E17">
        <w:rPr>
          <w:rFonts w:cs="Arial"/>
          <w:szCs w:val="24"/>
        </w:rPr>
        <w:t>4.1.1.4</w:t>
      </w:r>
      <w:r w:rsidRPr="00821E17">
        <w:rPr>
          <w:rFonts w:cs="Arial"/>
          <w:szCs w:val="24"/>
        </w:rPr>
        <w:tab/>
      </w:r>
      <w:r w:rsidRPr="00821E17">
        <w:rPr>
          <w:rFonts w:cs="Arial"/>
          <w:szCs w:val="24"/>
          <w:lang w:val="en-US"/>
        </w:rPr>
        <w:t>Indicators of a tacit choice</w:t>
      </w:r>
    </w:p>
    <w:p w14:paraId="16C8FD39"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APPIL allows a tacit choice of law to be inferred by </w:t>
      </w:r>
      <w:r>
        <w:rPr>
          <w:rFonts w:cs="Arial"/>
          <w:szCs w:val="24"/>
          <w:lang w:val="en-US"/>
        </w:rPr>
        <w:t>"</w:t>
      </w:r>
      <w:r w:rsidRPr="00821E17">
        <w:rPr>
          <w:rFonts w:cs="Arial"/>
          <w:szCs w:val="24"/>
          <w:lang w:val="en-US"/>
        </w:rPr>
        <w:t>the provisions of the contract or the circumstances</w:t>
      </w:r>
      <w:r>
        <w:rPr>
          <w:rFonts w:cs="Arial"/>
          <w:szCs w:val="24"/>
          <w:lang w:val="en-US"/>
        </w:rPr>
        <w:t>"</w:t>
      </w:r>
      <w:r w:rsidRPr="00821E17">
        <w:rPr>
          <w:rFonts w:cs="Arial"/>
          <w:szCs w:val="24"/>
          <w:lang w:val="en-US"/>
        </w:rPr>
        <w:t>.</w:t>
      </w:r>
      <w:r w:rsidRPr="00821E17">
        <w:rPr>
          <w:rFonts w:cs="Arial"/>
          <w:szCs w:val="24"/>
          <w:vertAlign w:val="superscript"/>
          <w:lang w:val="en-US"/>
        </w:rPr>
        <w:footnoteReference w:id="100"/>
      </w:r>
      <w:r w:rsidRPr="00821E17">
        <w:rPr>
          <w:rFonts w:cs="Arial"/>
          <w:szCs w:val="24"/>
          <w:lang w:val="en-US"/>
        </w:rPr>
        <w:t xml:space="preserve"> This means that one is not confined to the written agreement but may take account of considerations surrounding the contract in deciding whether the parties have made a tacit choice of law.</w:t>
      </w:r>
    </w:p>
    <w:p w14:paraId="37A73DA9" w14:textId="77777777" w:rsidR="00CA6F18" w:rsidRPr="00821E17" w:rsidRDefault="00CA6F18" w:rsidP="00CA6F18">
      <w:pPr>
        <w:spacing w:after="240" w:line="276" w:lineRule="auto"/>
        <w:rPr>
          <w:rFonts w:cs="Arial"/>
          <w:szCs w:val="24"/>
          <w:lang w:val="en-US"/>
        </w:rPr>
      </w:pPr>
      <w:r w:rsidRPr="00821E17">
        <w:rPr>
          <w:rFonts w:cs="Arial"/>
          <w:szCs w:val="24"/>
          <w:lang w:val="en-US"/>
        </w:rPr>
        <w:t xml:space="preserve">The APPIL is silent in respect of the factors from which a tacit choice of law may be inferred. However, in </w:t>
      </w:r>
      <w:r>
        <w:rPr>
          <w:rFonts w:cs="Arial"/>
          <w:szCs w:val="24"/>
          <w:lang w:val="en-US"/>
        </w:rPr>
        <w:t xml:space="preserve">the </w:t>
      </w:r>
      <w:r w:rsidRPr="00821E17">
        <w:rPr>
          <w:rFonts w:cs="Arial"/>
          <w:szCs w:val="24"/>
          <w:lang w:val="en-US"/>
        </w:rPr>
        <w:t xml:space="preserve">light of the strict threshold in the APPIL the </w:t>
      </w:r>
      <w:r w:rsidRPr="00821E17">
        <w:rPr>
          <w:rFonts w:cs="Arial"/>
          <w:szCs w:val="24"/>
          <w:lang w:val="en-US"/>
        </w:rPr>
        <w:lastRenderedPageBreak/>
        <w:t xml:space="preserve">current author is of the opinion that a single factor would probably not be sufficient to determine that the parties designated a law to govern the contract. Paragraph 2 of article 3(3) substantiates this view by providing that </w:t>
      </w:r>
      <w:r>
        <w:rPr>
          <w:rFonts w:cs="Arial"/>
          <w:szCs w:val="24"/>
          <w:lang w:val="en-US"/>
        </w:rPr>
        <w:t>"</w:t>
      </w:r>
      <w:r w:rsidRPr="00821E17">
        <w:rPr>
          <w:rFonts w:cs="Arial"/>
          <w:szCs w:val="24"/>
          <w:lang w:val="en-US"/>
        </w:rPr>
        <w:t xml:space="preserve">[a]n agreement between the parties to confer jurisdiction on a court or an arbitral tribunal to determine disputes under the contract is not in itself equivalent to a </w:t>
      </w:r>
      <w:r w:rsidRPr="00821E17">
        <w:rPr>
          <w:rFonts w:cs="Arial"/>
          <w:szCs w:val="24"/>
        </w:rPr>
        <w:t>choice</w:t>
      </w:r>
      <w:r w:rsidRPr="00821E17">
        <w:rPr>
          <w:rFonts w:cs="Arial"/>
          <w:szCs w:val="24"/>
          <w:lang w:val="en-US"/>
        </w:rPr>
        <w:t xml:space="preserve"> of law</w:t>
      </w:r>
      <w:r>
        <w:rPr>
          <w:rFonts w:cs="Arial"/>
          <w:szCs w:val="24"/>
          <w:lang w:val="en-US"/>
        </w:rPr>
        <w:t>."</w:t>
      </w:r>
      <w:r w:rsidRPr="00821E17">
        <w:rPr>
          <w:rFonts w:cs="Arial"/>
          <w:szCs w:val="24"/>
          <w:vertAlign w:val="superscript"/>
          <w:lang w:val="en-US"/>
        </w:rPr>
        <w:footnoteReference w:id="101"/>
      </w:r>
      <w:r w:rsidRPr="00821E17">
        <w:rPr>
          <w:rFonts w:cs="Arial"/>
          <w:szCs w:val="24"/>
          <w:lang w:val="en-US"/>
        </w:rPr>
        <w:t xml:space="preserve"> The APPIL therefore clearly provides that a choice of forum will not automatically indicate a choice of the law of that forum.</w:t>
      </w:r>
    </w:p>
    <w:p w14:paraId="25F560F3" w14:textId="77777777" w:rsidR="00CA6F18" w:rsidRPr="00CF00F9" w:rsidRDefault="00CA6F18" w:rsidP="00CA6F18">
      <w:pPr>
        <w:spacing w:after="240" w:line="276" w:lineRule="auto"/>
        <w:ind w:left="431" w:hanging="431"/>
        <w:rPr>
          <w:rFonts w:cs="Arial"/>
          <w:b/>
          <w:bCs/>
          <w:sz w:val="28"/>
          <w:szCs w:val="28"/>
        </w:rPr>
      </w:pPr>
      <w:r w:rsidRPr="00CF00F9">
        <w:rPr>
          <w:rFonts w:cs="Arial"/>
          <w:b/>
          <w:bCs/>
          <w:sz w:val="28"/>
          <w:szCs w:val="28"/>
        </w:rPr>
        <w:t>5</w:t>
      </w:r>
      <w:r w:rsidRPr="00CF00F9">
        <w:rPr>
          <w:rFonts w:cs="Arial"/>
          <w:b/>
          <w:bCs/>
          <w:sz w:val="28"/>
          <w:szCs w:val="28"/>
        </w:rPr>
        <w:tab/>
        <w:t>Concluding remarks</w:t>
      </w:r>
    </w:p>
    <w:p w14:paraId="51951AF9" w14:textId="77777777" w:rsidR="00CA6F18" w:rsidRPr="00821E17" w:rsidRDefault="00CA6F18" w:rsidP="00CA6F18">
      <w:pPr>
        <w:spacing w:after="240" w:line="276" w:lineRule="auto"/>
        <w:rPr>
          <w:rFonts w:cs="Arial"/>
          <w:szCs w:val="24"/>
        </w:rPr>
      </w:pPr>
      <w:r w:rsidRPr="00821E17">
        <w:rPr>
          <w:rFonts w:cs="Arial"/>
          <w:szCs w:val="24"/>
        </w:rPr>
        <w:t>The abovementioned envisaged instruments of developmental organisations provide sufficient clarity regarding the law applicable to an international commercial contract, specifically those provisions dealing with a controversial and often confusing aspect of choice-of-law, namely the determination of a tacit choice of law.</w:t>
      </w:r>
    </w:p>
    <w:p w14:paraId="6038B459" w14:textId="77777777" w:rsidR="00CA6F18" w:rsidRPr="00821E17" w:rsidRDefault="00CA6F18" w:rsidP="00CA6F18">
      <w:pPr>
        <w:spacing w:after="240" w:line="276" w:lineRule="auto"/>
        <w:rPr>
          <w:rFonts w:cs="Arial"/>
          <w:szCs w:val="24"/>
        </w:rPr>
      </w:pPr>
      <w:r w:rsidRPr="00821E17">
        <w:rPr>
          <w:rFonts w:cs="Arial"/>
          <w:szCs w:val="24"/>
        </w:rPr>
        <w:t>The instruments generally recognise the principle of party autonomy in international commercial contracts. In giving effect to this important doctrine, all three instruments provide the parties with broad freedom in selecting the law applicable to their agreement. In the absence of an express choice of law, the instruments allow for the determination of a tacit choice of law.</w:t>
      </w:r>
    </w:p>
    <w:p w14:paraId="7A6B97C4" w14:textId="77777777" w:rsidR="00CA6F18" w:rsidRPr="00821E17" w:rsidRDefault="00CA6F18" w:rsidP="00CA6F18">
      <w:pPr>
        <w:spacing w:after="240" w:line="276" w:lineRule="auto"/>
        <w:rPr>
          <w:rFonts w:cs="Arial"/>
          <w:szCs w:val="24"/>
        </w:rPr>
      </w:pPr>
      <w:r w:rsidRPr="00821E17">
        <w:rPr>
          <w:rFonts w:cs="Arial"/>
          <w:szCs w:val="24"/>
        </w:rPr>
        <w:t xml:space="preserve">Regarding the level of strictness of the criterion for inferring such a choice of law, the OHADA Preliminary Draft Uniform Act requires the tacit choice of law to be </w:t>
      </w:r>
      <w:r>
        <w:rPr>
          <w:rFonts w:cs="Arial"/>
          <w:szCs w:val="24"/>
        </w:rPr>
        <w:t>"</w:t>
      </w:r>
      <w:r w:rsidRPr="00821E17">
        <w:rPr>
          <w:rFonts w:cs="Arial"/>
          <w:szCs w:val="24"/>
        </w:rPr>
        <w:t>clearly demonstrated</w:t>
      </w:r>
      <w:r>
        <w:rPr>
          <w:rFonts w:cs="Arial"/>
          <w:szCs w:val="24"/>
        </w:rPr>
        <w:t>"</w:t>
      </w:r>
      <w:r w:rsidRPr="00821E17">
        <w:rPr>
          <w:rFonts w:cs="Arial"/>
          <w:szCs w:val="24"/>
        </w:rPr>
        <w:t xml:space="preserve">. The proposed African Principles provide that the tacit choice of law </w:t>
      </w:r>
      <w:r>
        <w:rPr>
          <w:rFonts w:cs="Arial"/>
          <w:szCs w:val="24"/>
        </w:rPr>
        <w:t>"</w:t>
      </w:r>
      <w:r w:rsidRPr="00821E17">
        <w:rPr>
          <w:rFonts w:cs="Arial"/>
          <w:szCs w:val="24"/>
        </w:rPr>
        <w:t>must be manifestly clear</w:t>
      </w:r>
      <w:r>
        <w:rPr>
          <w:rFonts w:cs="Arial"/>
          <w:szCs w:val="24"/>
        </w:rPr>
        <w:t>"</w:t>
      </w:r>
      <w:r w:rsidRPr="00821E17">
        <w:rPr>
          <w:rFonts w:cs="Arial"/>
          <w:szCs w:val="24"/>
        </w:rPr>
        <w:t xml:space="preserve">, while the APPIL requires the choice to </w:t>
      </w:r>
      <w:r>
        <w:rPr>
          <w:rFonts w:cs="Arial"/>
          <w:szCs w:val="24"/>
        </w:rPr>
        <w:t>"</w:t>
      </w:r>
      <w:r w:rsidRPr="00821E17">
        <w:rPr>
          <w:rFonts w:cs="Arial"/>
          <w:szCs w:val="24"/>
        </w:rPr>
        <w:t>appear clearly</w:t>
      </w:r>
      <w:r>
        <w:rPr>
          <w:rFonts w:cs="Arial"/>
          <w:szCs w:val="24"/>
        </w:rPr>
        <w:t>"</w:t>
      </w:r>
      <w:r w:rsidRPr="00821E17">
        <w:rPr>
          <w:rFonts w:cs="Arial"/>
          <w:szCs w:val="24"/>
        </w:rPr>
        <w:t xml:space="preserve">. Although the African Principles contain perhaps the highest threshold in this regard, all instruments provide for a sufficiently high level of strictness. The current author supports a strict test for the determination of a tacit choice of law, as this </w:t>
      </w:r>
      <w:r>
        <w:rPr>
          <w:rFonts w:cs="Arial"/>
          <w:szCs w:val="24"/>
        </w:rPr>
        <w:t>"</w:t>
      </w:r>
      <w:r w:rsidRPr="00821E17">
        <w:rPr>
          <w:rFonts w:cs="Arial"/>
          <w:szCs w:val="24"/>
        </w:rPr>
        <w:t>will limit the court</w:t>
      </w:r>
      <w:r>
        <w:rPr>
          <w:rFonts w:cs="Arial"/>
          <w:szCs w:val="24"/>
        </w:rPr>
        <w:t>'</w:t>
      </w:r>
      <w:r w:rsidRPr="00821E17">
        <w:rPr>
          <w:rFonts w:cs="Arial"/>
          <w:szCs w:val="24"/>
        </w:rPr>
        <w:t>s discretion in determining the existence of a tacit choice of law, thereby promoting legal certainty and predictability of decision</w:t>
      </w:r>
      <w:r>
        <w:rPr>
          <w:rFonts w:cs="Arial"/>
          <w:szCs w:val="24"/>
        </w:rPr>
        <w:t>."</w:t>
      </w:r>
      <w:r w:rsidRPr="00821E17">
        <w:rPr>
          <w:rStyle w:val="FootnoteReference"/>
          <w:rFonts w:cs="Arial"/>
          <w:szCs w:val="24"/>
        </w:rPr>
        <w:footnoteReference w:id="102"/>
      </w:r>
    </w:p>
    <w:p w14:paraId="0CAA2774" w14:textId="77777777" w:rsidR="00CA6F18" w:rsidRPr="00821E17" w:rsidRDefault="00CA6F18" w:rsidP="00CA6F18">
      <w:pPr>
        <w:spacing w:after="240" w:line="276" w:lineRule="auto"/>
        <w:rPr>
          <w:rFonts w:cs="Arial"/>
          <w:szCs w:val="24"/>
        </w:rPr>
      </w:pPr>
      <w:r w:rsidRPr="00821E17">
        <w:rPr>
          <w:rFonts w:cs="Arial"/>
          <w:szCs w:val="24"/>
        </w:rPr>
        <w:t xml:space="preserve">The position in all instruments is that a court must examine the terms of the contract and the circumstances of the case in searching for a tacit choice of law. None of the instruments provides a list of factors to be considered in inferring a choice of law. However, it may be argued that the stringent </w:t>
      </w:r>
      <w:r w:rsidRPr="00821E17">
        <w:rPr>
          <w:rFonts w:cs="Arial"/>
          <w:szCs w:val="24"/>
        </w:rPr>
        <w:lastRenderedPageBreak/>
        <w:t>thresholds would not permit a court to conclude the existence of a tacit choice of law from the presence of a single factor. The current author supports this position, as a court must be sure as to the existence of the real intentions of the parties (albeit a tacit intention).</w:t>
      </w:r>
    </w:p>
    <w:p w14:paraId="76B83A52" w14:textId="77777777" w:rsidR="00CA6F18" w:rsidRPr="00821E17" w:rsidRDefault="00CA6F18" w:rsidP="00CA6F18">
      <w:pPr>
        <w:spacing w:after="240" w:line="276" w:lineRule="auto"/>
        <w:rPr>
          <w:rFonts w:cs="Arial"/>
          <w:szCs w:val="24"/>
        </w:rPr>
      </w:pPr>
      <w:r w:rsidRPr="00821E17">
        <w:rPr>
          <w:rFonts w:cs="Arial"/>
          <w:szCs w:val="24"/>
        </w:rPr>
        <w:t xml:space="preserve">The OHADA Preliminary Draft Uniform Act does not address the role of forum clauses and a tacit choice of law. However, the proposed African Principles and the APPIL are rather clear on the matter. Both instruments provide that a forum clause </w:t>
      </w:r>
      <w:r>
        <w:rPr>
          <w:rFonts w:cs="Arial"/>
          <w:szCs w:val="24"/>
        </w:rPr>
        <w:t>"</w:t>
      </w:r>
      <w:r w:rsidRPr="00821E17">
        <w:rPr>
          <w:rFonts w:cs="Arial"/>
          <w:szCs w:val="24"/>
        </w:rPr>
        <w:t>is not in itself equivalent to a choice of law</w:t>
      </w:r>
      <w:r>
        <w:rPr>
          <w:rFonts w:cs="Arial"/>
          <w:szCs w:val="24"/>
        </w:rPr>
        <w:t>"</w:t>
      </w:r>
      <w:r w:rsidRPr="00821E17">
        <w:rPr>
          <w:rFonts w:cs="Arial"/>
          <w:szCs w:val="24"/>
        </w:rPr>
        <w:t>. Therefore, the presence of a forum clause will not automatically indicate a choice of law of that forum. The current author supports this view and recommends that the OHADA Preliminary Draft Uniform Act incorporates a similar provision.</w:t>
      </w:r>
      <w:r w:rsidRPr="00821E17">
        <w:rPr>
          <w:rStyle w:val="FootnoteReference"/>
          <w:rFonts w:cs="Arial"/>
          <w:szCs w:val="24"/>
        </w:rPr>
        <w:footnoteReference w:id="103"/>
      </w:r>
    </w:p>
    <w:p w14:paraId="14A249F0" w14:textId="77777777" w:rsidR="00CA6F18" w:rsidRPr="00821E17" w:rsidRDefault="00CA6F18" w:rsidP="00CA6F18">
      <w:pPr>
        <w:spacing w:after="240" w:line="276" w:lineRule="auto"/>
        <w:rPr>
          <w:rFonts w:cs="Arial"/>
          <w:szCs w:val="24"/>
        </w:rPr>
      </w:pPr>
      <w:r w:rsidRPr="00821E17">
        <w:rPr>
          <w:rFonts w:cs="Arial"/>
          <w:szCs w:val="24"/>
        </w:rPr>
        <w:t>The introduction of the proposed international instruments (whether binding or in the form of a soft law instrument) w</w:t>
      </w:r>
      <w:r>
        <w:rPr>
          <w:rFonts w:cs="Arial"/>
          <w:szCs w:val="24"/>
        </w:rPr>
        <w:t>ould</w:t>
      </w:r>
      <w:r w:rsidRPr="00821E17">
        <w:rPr>
          <w:rFonts w:cs="Arial"/>
          <w:szCs w:val="24"/>
        </w:rPr>
        <w:t xml:space="preserve"> go a long way in contributing to legal certainty and </w:t>
      </w:r>
      <w:r>
        <w:rPr>
          <w:rFonts w:cs="Arial"/>
          <w:szCs w:val="24"/>
        </w:rPr>
        <w:t xml:space="preserve">the </w:t>
      </w:r>
      <w:r w:rsidRPr="00821E17">
        <w:rPr>
          <w:rFonts w:cs="Arial"/>
          <w:szCs w:val="24"/>
        </w:rPr>
        <w:t>predictability of decisions in the Member States of the organisations where these instruments may find application. Neels</w:t>
      </w:r>
      <w:r w:rsidRPr="00821E17">
        <w:rPr>
          <w:rStyle w:val="FootnoteReference"/>
          <w:rFonts w:cs="Arial"/>
          <w:szCs w:val="24"/>
        </w:rPr>
        <w:footnoteReference w:id="104"/>
      </w:r>
      <w:r>
        <w:rPr>
          <w:rFonts w:cs="Arial"/>
          <w:szCs w:val="24"/>
        </w:rPr>
        <w:t xml:space="preserve"> </w:t>
      </w:r>
      <w:r w:rsidRPr="00821E17">
        <w:rPr>
          <w:rFonts w:cs="Arial"/>
          <w:szCs w:val="24"/>
        </w:rPr>
        <w:t>correctly holds that:</w:t>
      </w:r>
    </w:p>
    <w:p w14:paraId="30FB3044" w14:textId="77777777" w:rsidR="00CA6F18" w:rsidRPr="00821E17" w:rsidRDefault="00CA6F18" w:rsidP="00CF00F9">
      <w:pPr>
        <w:spacing w:after="240" w:line="240" w:lineRule="auto"/>
        <w:ind w:left="567" w:right="567"/>
        <w:rPr>
          <w:rFonts w:cs="Arial"/>
          <w:sz w:val="20"/>
          <w:szCs w:val="20"/>
        </w:rPr>
      </w:pPr>
      <w:r w:rsidRPr="00821E17">
        <w:rPr>
          <w:rFonts w:cs="Arial"/>
          <w:sz w:val="20"/>
          <w:szCs w:val="20"/>
        </w:rPr>
        <w:t>The existence of a reliable transnational legal infrastructure in respect of international commercial law, including commercial private international law, is a prerequisite for investor confidence, inclusive economic growth [and] sustainable development….</w:t>
      </w:r>
    </w:p>
    <w:p w14:paraId="2F775D65" w14:textId="77777777" w:rsidR="00CA6F18" w:rsidRPr="00821E17" w:rsidRDefault="00CA6F18" w:rsidP="00CA6F18">
      <w:pPr>
        <w:spacing w:after="240" w:line="276" w:lineRule="auto"/>
        <w:rPr>
          <w:rFonts w:cs="Arial"/>
          <w:szCs w:val="24"/>
        </w:rPr>
      </w:pPr>
      <w:r w:rsidRPr="00821E17">
        <w:rPr>
          <w:rFonts w:cs="Arial"/>
          <w:szCs w:val="24"/>
        </w:rPr>
        <w:t xml:space="preserve">The adoption of these instruments, or their use in the interpretation, </w:t>
      </w:r>
      <w:proofErr w:type="gramStart"/>
      <w:r w:rsidRPr="00821E17">
        <w:rPr>
          <w:rFonts w:cs="Arial"/>
          <w:szCs w:val="24"/>
        </w:rPr>
        <w:t>supplementation</w:t>
      </w:r>
      <w:proofErr w:type="gramEnd"/>
      <w:r w:rsidRPr="00821E17">
        <w:rPr>
          <w:rFonts w:cs="Arial"/>
          <w:szCs w:val="24"/>
        </w:rPr>
        <w:t xml:space="preserve"> or development of the rules of private international law will provide an opportunity for these organisations to compete in the context of the globalised economy. Member States of these emerging or</w:t>
      </w:r>
      <w:r>
        <w:rPr>
          <w:rFonts w:cs="Arial"/>
          <w:szCs w:val="24"/>
        </w:rPr>
        <w:t>gan</w:t>
      </w:r>
      <w:r w:rsidRPr="00821E17">
        <w:rPr>
          <w:rFonts w:cs="Arial"/>
          <w:szCs w:val="24"/>
        </w:rPr>
        <w:t>i</w:t>
      </w:r>
      <w:r>
        <w:rPr>
          <w:rFonts w:cs="Arial"/>
          <w:szCs w:val="24"/>
        </w:rPr>
        <w:t>s</w:t>
      </w:r>
      <w:r w:rsidRPr="00821E17">
        <w:rPr>
          <w:rFonts w:cs="Arial"/>
          <w:szCs w:val="24"/>
        </w:rPr>
        <w:t xml:space="preserve">ations will undoubtedly benefit from a codification of this nature, which will </w:t>
      </w:r>
      <w:r w:rsidRPr="00821E17">
        <w:rPr>
          <w:rFonts w:cs="Arial"/>
          <w:szCs w:val="24"/>
        </w:rPr>
        <w:lastRenderedPageBreak/>
        <w:t>contribute to strengthening economic growth and bolstering trade in the respective regions.</w:t>
      </w:r>
    </w:p>
    <w:p w14:paraId="63D27B8A" w14:textId="1FA26420" w:rsidR="00CA6F18" w:rsidRPr="00CF00F9" w:rsidRDefault="00CF00F9" w:rsidP="00CF00F9">
      <w:pPr>
        <w:keepNext/>
        <w:spacing w:after="240" w:line="276" w:lineRule="auto"/>
        <w:rPr>
          <w:rFonts w:cs="Arial"/>
          <w:b/>
          <w:bCs/>
          <w:sz w:val="28"/>
          <w:szCs w:val="28"/>
        </w:rPr>
      </w:pPr>
      <w:r w:rsidRPr="00CF00F9">
        <w:rPr>
          <w:rFonts w:cs="Arial"/>
          <w:b/>
          <w:bCs/>
          <w:sz w:val="28"/>
          <w:szCs w:val="28"/>
        </w:rPr>
        <w:t>Bibliography</w:t>
      </w:r>
    </w:p>
    <w:p w14:paraId="1CDA5971" w14:textId="77777777" w:rsidR="00CA6F18" w:rsidRPr="00AE378D" w:rsidRDefault="00CA6F18" w:rsidP="00CA6F18">
      <w:pPr>
        <w:spacing w:after="240" w:line="276" w:lineRule="auto"/>
        <w:rPr>
          <w:rFonts w:cs="Arial"/>
          <w:b/>
          <w:bCs/>
          <w:szCs w:val="24"/>
        </w:rPr>
      </w:pPr>
      <w:r w:rsidRPr="00AE378D">
        <w:rPr>
          <w:rFonts w:cs="Arial"/>
          <w:b/>
          <w:bCs/>
          <w:szCs w:val="24"/>
        </w:rPr>
        <w:t>Literature</w:t>
      </w:r>
    </w:p>
    <w:p w14:paraId="7FA604A3" w14:textId="77777777" w:rsidR="00CA6F18" w:rsidRPr="00AE378D" w:rsidRDefault="00CA6F18" w:rsidP="00CF00F9">
      <w:pPr>
        <w:spacing w:after="0" w:line="276" w:lineRule="auto"/>
        <w:rPr>
          <w:rFonts w:cs="Arial"/>
          <w:szCs w:val="24"/>
        </w:rPr>
      </w:pPr>
      <w:r w:rsidRPr="00AE378D">
        <w:rPr>
          <w:rFonts w:cs="Arial"/>
          <w:szCs w:val="24"/>
        </w:rPr>
        <w:t xml:space="preserve">Aziz 2012 </w:t>
      </w:r>
      <w:proofErr w:type="spellStart"/>
      <w:r w:rsidRPr="00AE378D">
        <w:rPr>
          <w:rFonts w:cs="Arial"/>
          <w:i/>
          <w:iCs/>
          <w:szCs w:val="24"/>
        </w:rPr>
        <w:t>AsianJIL</w:t>
      </w:r>
      <w:proofErr w:type="spellEnd"/>
    </w:p>
    <w:p w14:paraId="1F0CD116" w14:textId="77777777" w:rsidR="00CA6F18" w:rsidRPr="00AE378D" w:rsidRDefault="00CA6F18" w:rsidP="00CA6F18">
      <w:pPr>
        <w:spacing w:after="240" w:line="276" w:lineRule="auto"/>
        <w:rPr>
          <w:rFonts w:cs="Arial"/>
          <w:szCs w:val="24"/>
        </w:rPr>
      </w:pPr>
      <w:r w:rsidRPr="00AE378D">
        <w:rPr>
          <w:rFonts w:cs="Arial"/>
          <w:szCs w:val="24"/>
        </w:rPr>
        <w:t xml:space="preserve">Aziz D "Global Public-Private Partnerships in International Law" 2012 </w:t>
      </w:r>
      <w:proofErr w:type="spellStart"/>
      <w:r w:rsidRPr="00AE378D">
        <w:rPr>
          <w:rFonts w:cs="Arial"/>
          <w:i/>
          <w:iCs/>
          <w:szCs w:val="24"/>
        </w:rPr>
        <w:t>AsianJIL</w:t>
      </w:r>
      <w:proofErr w:type="spellEnd"/>
      <w:r w:rsidRPr="00AE378D">
        <w:rPr>
          <w:rFonts w:cs="Arial"/>
          <w:szCs w:val="24"/>
        </w:rPr>
        <w:t xml:space="preserve"> 339-374</w:t>
      </w:r>
    </w:p>
    <w:p w14:paraId="49BDF3D0" w14:textId="77777777" w:rsidR="00CA6F18" w:rsidRPr="00AE378D" w:rsidRDefault="00CA6F18" w:rsidP="00CF00F9">
      <w:pPr>
        <w:spacing w:after="0" w:line="276" w:lineRule="auto"/>
        <w:rPr>
          <w:rFonts w:cs="Arial"/>
          <w:i/>
          <w:iCs/>
          <w:szCs w:val="24"/>
          <w:lang w:val="en-US"/>
        </w:rPr>
      </w:pPr>
      <w:r w:rsidRPr="00AE378D">
        <w:rPr>
          <w:rFonts w:cs="Arial"/>
          <w:szCs w:val="24"/>
          <w:lang w:val="en-US"/>
        </w:rPr>
        <w:t xml:space="preserve">Bouwers 2019 </w:t>
      </w:r>
      <w:r w:rsidRPr="00AE378D">
        <w:rPr>
          <w:rFonts w:cs="Arial"/>
          <w:i/>
          <w:iCs/>
          <w:szCs w:val="24"/>
          <w:lang w:val="en-US"/>
        </w:rPr>
        <w:t>CILSA</w:t>
      </w:r>
    </w:p>
    <w:p w14:paraId="173F3C98" w14:textId="77777777" w:rsidR="00CA6F18" w:rsidRPr="00AE378D" w:rsidRDefault="00CA6F18" w:rsidP="00CA6F18">
      <w:pPr>
        <w:spacing w:after="240" w:line="276" w:lineRule="auto"/>
        <w:rPr>
          <w:rFonts w:cs="Arial"/>
          <w:szCs w:val="24"/>
          <w:lang w:val="en-US"/>
        </w:rPr>
      </w:pPr>
      <w:r w:rsidRPr="00AE378D">
        <w:rPr>
          <w:rFonts w:cs="Arial"/>
          <w:szCs w:val="24"/>
          <w:lang w:val="en-US"/>
        </w:rPr>
        <w:t xml:space="preserve">Bouwers GJ "Tacit Choice of Law in International Commercial Contracts: The Position in Indonesian, Malaysian and Singaporean Private International Law" 2019 </w:t>
      </w:r>
      <w:r w:rsidRPr="00AE378D">
        <w:rPr>
          <w:rFonts w:cs="Arial"/>
          <w:i/>
          <w:iCs/>
          <w:szCs w:val="24"/>
          <w:lang w:val="en-US"/>
        </w:rPr>
        <w:t>CILSA</w:t>
      </w:r>
      <w:r w:rsidRPr="00AE378D">
        <w:rPr>
          <w:rFonts w:cs="Arial"/>
          <w:szCs w:val="24"/>
          <w:lang w:val="en-US"/>
        </w:rPr>
        <w:t xml:space="preserve"> 109-125</w:t>
      </w:r>
    </w:p>
    <w:p w14:paraId="70045860" w14:textId="77777777" w:rsidR="00CA6F18" w:rsidRPr="00AE378D" w:rsidRDefault="00CA6F18" w:rsidP="00CF00F9">
      <w:pPr>
        <w:spacing w:after="0" w:line="276" w:lineRule="auto"/>
        <w:rPr>
          <w:rFonts w:cs="Arial"/>
          <w:i/>
          <w:iCs/>
          <w:szCs w:val="24"/>
        </w:rPr>
      </w:pPr>
      <w:proofErr w:type="spellStart"/>
      <w:r w:rsidRPr="00AE378D">
        <w:rPr>
          <w:rFonts w:cs="Arial"/>
          <w:szCs w:val="24"/>
        </w:rPr>
        <w:t>Bouwers</w:t>
      </w:r>
      <w:proofErr w:type="spellEnd"/>
      <w:r w:rsidRPr="00AE378D">
        <w:rPr>
          <w:rFonts w:cs="Arial"/>
          <w:szCs w:val="24"/>
        </w:rPr>
        <w:t xml:space="preserve"> 2021 </w:t>
      </w:r>
      <w:proofErr w:type="spellStart"/>
      <w:r w:rsidRPr="00AE378D">
        <w:rPr>
          <w:rFonts w:cs="Arial"/>
          <w:i/>
          <w:iCs/>
          <w:szCs w:val="24"/>
        </w:rPr>
        <w:t>Unif</w:t>
      </w:r>
      <w:proofErr w:type="spellEnd"/>
      <w:r w:rsidRPr="00AE378D">
        <w:rPr>
          <w:rFonts w:cs="Arial"/>
          <w:i/>
          <w:iCs/>
          <w:szCs w:val="24"/>
        </w:rPr>
        <w:t xml:space="preserve"> L Rev</w:t>
      </w:r>
    </w:p>
    <w:p w14:paraId="71BF4DD0" w14:textId="77777777" w:rsidR="00CA6F18" w:rsidRPr="00AE378D" w:rsidRDefault="00CA6F18" w:rsidP="00CA6F18">
      <w:pPr>
        <w:spacing w:after="240" w:line="276" w:lineRule="auto"/>
        <w:rPr>
          <w:rFonts w:cs="Arial"/>
          <w:szCs w:val="24"/>
        </w:rPr>
      </w:pPr>
      <w:r w:rsidRPr="00AE378D">
        <w:rPr>
          <w:rFonts w:cs="Arial"/>
          <w:szCs w:val="24"/>
        </w:rPr>
        <w:t xml:space="preserve">Bouwers GJ "Tacit Choice of Law in International Commercial Contracts: An Analysis of Asian Jurisdictions and the Asian Principles of Private International Law" 2021 1 </w:t>
      </w:r>
      <w:proofErr w:type="spellStart"/>
      <w:r w:rsidRPr="00AE378D">
        <w:rPr>
          <w:rFonts w:cs="Arial"/>
          <w:i/>
          <w:iCs/>
          <w:szCs w:val="24"/>
        </w:rPr>
        <w:t>Unif</w:t>
      </w:r>
      <w:proofErr w:type="spellEnd"/>
      <w:r w:rsidRPr="00AE378D">
        <w:rPr>
          <w:rFonts w:cs="Arial"/>
          <w:i/>
          <w:iCs/>
          <w:szCs w:val="24"/>
        </w:rPr>
        <w:t xml:space="preserve"> L Rev </w:t>
      </w:r>
      <w:r w:rsidRPr="00AE378D">
        <w:rPr>
          <w:rFonts w:cs="Arial"/>
          <w:szCs w:val="24"/>
        </w:rPr>
        <w:t>14-42</w:t>
      </w:r>
    </w:p>
    <w:p w14:paraId="531916FA" w14:textId="77777777" w:rsidR="00CA6F18" w:rsidRPr="00AE378D" w:rsidRDefault="00CA6F18" w:rsidP="00710C89">
      <w:pPr>
        <w:spacing w:after="0" w:line="276" w:lineRule="auto"/>
        <w:rPr>
          <w:rFonts w:cs="Arial"/>
          <w:i/>
          <w:iCs/>
          <w:szCs w:val="24"/>
        </w:rPr>
      </w:pPr>
      <w:r w:rsidRPr="00AE378D">
        <w:rPr>
          <w:rFonts w:cs="Arial"/>
          <w:szCs w:val="24"/>
        </w:rPr>
        <w:t xml:space="preserve">Bouwers </w:t>
      </w:r>
      <w:r w:rsidRPr="00AE378D">
        <w:rPr>
          <w:rFonts w:cs="Arial"/>
          <w:i/>
          <w:iCs/>
          <w:szCs w:val="24"/>
        </w:rPr>
        <w:t>Tacit Choice of Law in International Commercial Contracts</w:t>
      </w:r>
    </w:p>
    <w:p w14:paraId="04935CC0" w14:textId="77777777" w:rsidR="00CA6F18" w:rsidRPr="00AE378D" w:rsidRDefault="00CA6F18" w:rsidP="00CA6F18">
      <w:pPr>
        <w:spacing w:after="240" w:line="276" w:lineRule="auto"/>
        <w:rPr>
          <w:rFonts w:cs="Arial"/>
          <w:szCs w:val="24"/>
        </w:rPr>
      </w:pPr>
      <w:proofErr w:type="spellStart"/>
      <w:r w:rsidRPr="00AE378D">
        <w:rPr>
          <w:rFonts w:cs="Arial"/>
          <w:szCs w:val="24"/>
        </w:rPr>
        <w:t>Bouwers</w:t>
      </w:r>
      <w:proofErr w:type="spellEnd"/>
      <w:r w:rsidRPr="00AE378D">
        <w:rPr>
          <w:rFonts w:cs="Arial"/>
          <w:szCs w:val="24"/>
        </w:rPr>
        <w:t xml:space="preserve"> GJ </w:t>
      </w:r>
      <w:r w:rsidRPr="00AE378D">
        <w:rPr>
          <w:rFonts w:cs="Arial"/>
          <w:i/>
          <w:iCs/>
          <w:szCs w:val="24"/>
        </w:rPr>
        <w:t xml:space="preserve">Tacit Choice of Law in International Commercial Contracts: A Global Comparative Study </w:t>
      </w:r>
      <w:r w:rsidRPr="00AE378D">
        <w:rPr>
          <w:rFonts w:cs="Arial"/>
          <w:szCs w:val="24"/>
        </w:rPr>
        <w:t>(</w:t>
      </w:r>
      <w:proofErr w:type="spellStart"/>
      <w:r w:rsidRPr="00AE378D">
        <w:rPr>
          <w:rFonts w:cs="Arial"/>
          <w:bCs/>
          <w:i/>
          <w:iCs/>
          <w:szCs w:val="24"/>
          <w:lang w:val="en-GB"/>
        </w:rPr>
        <w:t>Luzerner</w:t>
      </w:r>
      <w:proofErr w:type="spellEnd"/>
      <w:r w:rsidRPr="00AE378D">
        <w:rPr>
          <w:rFonts w:cs="Arial"/>
          <w:bCs/>
          <w:i/>
          <w:iCs/>
          <w:szCs w:val="24"/>
          <w:lang w:val="en-GB"/>
        </w:rPr>
        <w:t xml:space="preserve"> </w:t>
      </w:r>
      <w:proofErr w:type="spellStart"/>
      <w:r w:rsidRPr="00AE378D">
        <w:rPr>
          <w:rFonts w:cs="Arial"/>
          <w:bCs/>
          <w:i/>
          <w:iCs/>
          <w:szCs w:val="24"/>
          <w:lang w:val="en-GB"/>
        </w:rPr>
        <w:t>Beiträge</w:t>
      </w:r>
      <w:proofErr w:type="spellEnd"/>
      <w:r w:rsidRPr="00AE378D">
        <w:rPr>
          <w:rFonts w:cs="Arial"/>
          <w:bCs/>
          <w:i/>
          <w:iCs/>
          <w:szCs w:val="24"/>
          <w:lang w:val="en-GB"/>
        </w:rPr>
        <w:t xml:space="preserve"> </w:t>
      </w:r>
      <w:proofErr w:type="spellStart"/>
      <w:r w:rsidRPr="00AE378D">
        <w:rPr>
          <w:rFonts w:cs="Arial"/>
          <w:bCs/>
          <w:i/>
          <w:iCs/>
          <w:szCs w:val="24"/>
          <w:lang w:val="en-GB"/>
        </w:rPr>
        <w:t>zur</w:t>
      </w:r>
      <w:proofErr w:type="spellEnd"/>
      <w:r w:rsidRPr="00AE378D">
        <w:rPr>
          <w:rFonts w:cs="Arial"/>
          <w:bCs/>
          <w:i/>
          <w:iCs/>
          <w:szCs w:val="24"/>
          <w:lang w:val="en-GB"/>
        </w:rPr>
        <w:t xml:space="preserve"> </w:t>
      </w:r>
      <w:proofErr w:type="spellStart"/>
      <w:r w:rsidRPr="00AE378D">
        <w:rPr>
          <w:rFonts w:cs="Arial"/>
          <w:bCs/>
          <w:i/>
          <w:iCs/>
          <w:szCs w:val="24"/>
          <w:lang w:val="en-GB"/>
        </w:rPr>
        <w:t>Rechtswissenschaft</w:t>
      </w:r>
      <w:proofErr w:type="spellEnd"/>
      <w:r w:rsidRPr="00AE378D">
        <w:rPr>
          <w:rFonts w:cs="Arial"/>
          <w:bCs/>
          <w:i/>
          <w:iCs/>
          <w:szCs w:val="24"/>
          <w:lang w:val="en-GB"/>
        </w:rPr>
        <w:t xml:space="preserve"> (LBR) </w:t>
      </w:r>
      <w:proofErr w:type="spellStart"/>
      <w:r w:rsidRPr="00AE378D">
        <w:rPr>
          <w:rFonts w:cs="Arial"/>
          <w:bCs/>
          <w:i/>
          <w:iCs/>
          <w:szCs w:val="24"/>
          <w:lang w:val="en-GB"/>
        </w:rPr>
        <w:t>Herausgegeben</w:t>
      </w:r>
      <w:proofErr w:type="spellEnd"/>
      <w:r w:rsidRPr="00AE378D">
        <w:rPr>
          <w:rFonts w:cs="Arial"/>
          <w:bCs/>
          <w:i/>
          <w:iCs/>
          <w:szCs w:val="24"/>
          <w:lang w:val="en-GB"/>
        </w:rPr>
        <w:t xml:space="preserve"> von Jörg Schmid </w:t>
      </w:r>
      <w:proofErr w:type="spellStart"/>
      <w:r w:rsidRPr="00AE378D">
        <w:rPr>
          <w:rFonts w:cs="Arial"/>
          <w:bCs/>
          <w:i/>
          <w:iCs/>
          <w:szCs w:val="24"/>
          <w:lang w:val="en-GB"/>
        </w:rPr>
        <w:t>im</w:t>
      </w:r>
      <w:proofErr w:type="spellEnd"/>
      <w:r w:rsidRPr="00AE378D">
        <w:rPr>
          <w:rFonts w:cs="Arial"/>
          <w:bCs/>
          <w:i/>
          <w:iCs/>
          <w:szCs w:val="24"/>
          <w:lang w:val="en-GB"/>
        </w:rPr>
        <w:t xml:space="preserve"> </w:t>
      </w:r>
      <w:proofErr w:type="spellStart"/>
      <w:r w:rsidRPr="00AE378D">
        <w:rPr>
          <w:rFonts w:cs="Arial"/>
          <w:bCs/>
          <w:i/>
          <w:iCs/>
          <w:szCs w:val="24"/>
          <w:lang w:val="en-GB"/>
        </w:rPr>
        <w:t>Auftrag</w:t>
      </w:r>
      <w:proofErr w:type="spellEnd"/>
      <w:r w:rsidRPr="00AE378D">
        <w:rPr>
          <w:rFonts w:cs="Arial"/>
          <w:bCs/>
          <w:i/>
          <w:iCs/>
          <w:szCs w:val="24"/>
          <w:lang w:val="en-GB"/>
        </w:rPr>
        <w:t xml:space="preserve"> der </w:t>
      </w:r>
      <w:proofErr w:type="spellStart"/>
      <w:r w:rsidRPr="00AE378D">
        <w:rPr>
          <w:rFonts w:cs="Arial"/>
          <w:bCs/>
          <w:i/>
          <w:iCs/>
          <w:szCs w:val="24"/>
          <w:lang w:val="en-GB"/>
        </w:rPr>
        <w:t>Rechtswissenschaftlichen</w:t>
      </w:r>
      <w:proofErr w:type="spellEnd"/>
      <w:r w:rsidRPr="00AE378D">
        <w:rPr>
          <w:rFonts w:cs="Arial"/>
          <w:bCs/>
          <w:i/>
          <w:iCs/>
          <w:szCs w:val="24"/>
          <w:lang w:val="en-GB"/>
        </w:rPr>
        <w:t xml:space="preserve"> </w:t>
      </w:r>
      <w:proofErr w:type="spellStart"/>
      <w:r w:rsidRPr="00AE378D">
        <w:rPr>
          <w:rFonts w:cs="Arial"/>
          <w:bCs/>
          <w:i/>
          <w:iCs/>
          <w:szCs w:val="24"/>
          <w:lang w:val="en-GB"/>
        </w:rPr>
        <w:t>Fakultät</w:t>
      </w:r>
      <w:proofErr w:type="spellEnd"/>
      <w:r w:rsidRPr="00AE378D">
        <w:rPr>
          <w:rFonts w:cs="Arial"/>
          <w:bCs/>
          <w:i/>
          <w:iCs/>
          <w:szCs w:val="24"/>
          <w:lang w:val="en-GB"/>
        </w:rPr>
        <w:t xml:space="preserve"> der Universität Luzern </w:t>
      </w:r>
      <w:r w:rsidRPr="00AE378D">
        <w:rPr>
          <w:rFonts w:cs="Arial"/>
          <w:bCs/>
          <w:szCs w:val="24"/>
          <w:lang w:val="en-GB"/>
        </w:rPr>
        <w:t>Band 156 (Schulthess Zürich 2021)</w:t>
      </w:r>
    </w:p>
    <w:p w14:paraId="2459E2C1" w14:textId="77777777" w:rsidR="00CA6F18" w:rsidRPr="00AE378D" w:rsidRDefault="00CA6F18" w:rsidP="00710C89">
      <w:pPr>
        <w:spacing w:after="0" w:line="276" w:lineRule="auto"/>
        <w:rPr>
          <w:rFonts w:cs="Arial"/>
          <w:i/>
          <w:iCs/>
          <w:szCs w:val="24"/>
          <w:lang w:val="en-US"/>
        </w:rPr>
      </w:pPr>
      <w:r w:rsidRPr="00AE378D">
        <w:rPr>
          <w:rFonts w:cs="Arial"/>
          <w:szCs w:val="24"/>
          <w:lang w:val="en-US"/>
        </w:rPr>
        <w:t xml:space="preserve">Chen and Goldstein 2017 </w:t>
      </w:r>
      <w:r w:rsidRPr="00AE378D">
        <w:rPr>
          <w:rFonts w:cs="Arial"/>
          <w:i/>
          <w:iCs/>
          <w:szCs w:val="24"/>
          <w:lang w:val="en-US"/>
        </w:rPr>
        <w:t>J Priv Int L</w:t>
      </w:r>
    </w:p>
    <w:p w14:paraId="275CD803" w14:textId="77777777" w:rsidR="00CA6F18" w:rsidRPr="00AE378D" w:rsidRDefault="00CA6F18" w:rsidP="00CA6F18">
      <w:pPr>
        <w:spacing w:after="240" w:line="276" w:lineRule="auto"/>
        <w:rPr>
          <w:rFonts w:cs="Arial"/>
          <w:szCs w:val="24"/>
        </w:rPr>
      </w:pPr>
      <w:r w:rsidRPr="00AE378D">
        <w:rPr>
          <w:rFonts w:cs="Arial"/>
          <w:szCs w:val="24"/>
          <w:lang w:val="en-US"/>
        </w:rPr>
        <w:t>Chen W and Goldstein G "</w:t>
      </w:r>
      <w:r w:rsidRPr="00AE378D">
        <w:rPr>
          <w:rFonts w:cs="Arial"/>
          <w:szCs w:val="24"/>
        </w:rPr>
        <w:t>The Asian Principles of Private International Law: Objectives, Contents, Structure and Selected Topics on Choice of Law</w:t>
      </w:r>
      <w:r w:rsidRPr="00AE378D">
        <w:rPr>
          <w:rFonts w:cs="Arial"/>
          <w:szCs w:val="24"/>
          <w:lang w:val="en-US"/>
        </w:rPr>
        <w:t xml:space="preserve">" 2017 </w:t>
      </w:r>
      <w:r w:rsidRPr="00AE378D">
        <w:rPr>
          <w:rFonts w:cs="Arial"/>
          <w:i/>
          <w:iCs/>
          <w:szCs w:val="24"/>
          <w:lang w:val="en-US"/>
        </w:rPr>
        <w:t xml:space="preserve">J Priv Int L </w:t>
      </w:r>
      <w:r w:rsidRPr="00AE378D">
        <w:rPr>
          <w:rFonts w:cs="Arial"/>
          <w:szCs w:val="24"/>
          <w:lang w:val="en-US"/>
        </w:rPr>
        <w:t>411-434</w:t>
      </w:r>
    </w:p>
    <w:p w14:paraId="2FD7B306" w14:textId="77777777" w:rsidR="00CA6F18" w:rsidRPr="00AE378D" w:rsidRDefault="00CA6F18" w:rsidP="001D428E">
      <w:pPr>
        <w:spacing w:after="0" w:line="276" w:lineRule="auto"/>
        <w:rPr>
          <w:rFonts w:cs="Arial"/>
          <w:szCs w:val="24"/>
        </w:rPr>
      </w:pPr>
      <w:r w:rsidRPr="00AE378D">
        <w:rPr>
          <w:rFonts w:cs="Arial"/>
          <w:szCs w:val="24"/>
        </w:rPr>
        <w:t xml:space="preserve">Davidson 2004 </w:t>
      </w:r>
      <w:r w:rsidRPr="00AE378D">
        <w:rPr>
          <w:rFonts w:cs="Arial"/>
          <w:i/>
          <w:iCs/>
          <w:szCs w:val="24"/>
        </w:rPr>
        <w:t>SYBIL</w:t>
      </w:r>
    </w:p>
    <w:p w14:paraId="00FBAF0C" w14:textId="77777777" w:rsidR="00CA6F18" w:rsidRPr="00AE378D" w:rsidRDefault="00CA6F18" w:rsidP="00CA6F18">
      <w:pPr>
        <w:spacing w:after="240" w:line="276" w:lineRule="auto"/>
        <w:rPr>
          <w:rFonts w:cs="Arial"/>
          <w:szCs w:val="24"/>
        </w:rPr>
      </w:pPr>
      <w:r w:rsidRPr="00AE378D">
        <w:rPr>
          <w:rFonts w:cs="Arial"/>
          <w:szCs w:val="24"/>
        </w:rPr>
        <w:t xml:space="preserve">Davidson PL "The ASEAN Way and the Role of Law in ASEAN Economic Cooperation" 2004 </w:t>
      </w:r>
      <w:r w:rsidRPr="00AE378D">
        <w:rPr>
          <w:rFonts w:cs="Arial"/>
          <w:i/>
          <w:iCs/>
          <w:szCs w:val="24"/>
        </w:rPr>
        <w:t>SYBIL</w:t>
      </w:r>
      <w:r w:rsidRPr="00AE378D">
        <w:rPr>
          <w:rFonts w:cs="Arial"/>
          <w:szCs w:val="24"/>
        </w:rPr>
        <w:t xml:space="preserve"> 165-176</w:t>
      </w:r>
    </w:p>
    <w:p w14:paraId="527705DF" w14:textId="77777777" w:rsidR="00CA6F18" w:rsidRPr="00AE378D" w:rsidRDefault="00CA6F18" w:rsidP="001D428E">
      <w:pPr>
        <w:spacing w:after="0" w:line="276" w:lineRule="auto"/>
        <w:rPr>
          <w:rFonts w:eastAsia="Times New Roman" w:cs="Arial"/>
          <w:i/>
          <w:szCs w:val="24"/>
          <w:lang w:bidi="en-US"/>
        </w:rPr>
      </w:pPr>
      <w:r w:rsidRPr="00AE378D">
        <w:rPr>
          <w:rFonts w:eastAsia="Times New Roman" w:cs="Arial"/>
          <w:iCs/>
          <w:szCs w:val="24"/>
          <w:lang w:bidi="en-US"/>
        </w:rPr>
        <w:t xml:space="preserve">Fredericks </w:t>
      </w:r>
      <w:r w:rsidRPr="00AE378D">
        <w:rPr>
          <w:rFonts w:eastAsia="Times New Roman" w:cs="Arial"/>
          <w:i/>
          <w:szCs w:val="24"/>
          <w:lang w:bidi="en-US"/>
        </w:rPr>
        <w:t>Contractual Capacity</w:t>
      </w:r>
    </w:p>
    <w:p w14:paraId="3B2923CA" w14:textId="77777777" w:rsidR="00CA6F18" w:rsidRPr="00AE378D" w:rsidRDefault="00CA6F18" w:rsidP="00CA6F18">
      <w:pPr>
        <w:spacing w:after="240" w:line="276" w:lineRule="auto"/>
        <w:rPr>
          <w:rFonts w:cs="Arial"/>
          <w:b/>
          <w:bCs/>
          <w:iCs/>
          <w:szCs w:val="24"/>
        </w:rPr>
      </w:pPr>
      <w:r w:rsidRPr="00AE378D">
        <w:rPr>
          <w:rFonts w:eastAsia="Times New Roman" w:cs="Arial"/>
          <w:iCs/>
          <w:szCs w:val="24"/>
          <w:lang w:bidi="en-US"/>
        </w:rPr>
        <w:t xml:space="preserve">Fredericks EA </w:t>
      </w:r>
      <w:r w:rsidRPr="00AE378D">
        <w:rPr>
          <w:rFonts w:eastAsia="Times New Roman" w:cs="Arial"/>
          <w:i/>
          <w:szCs w:val="24"/>
          <w:lang w:bidi="en-US"/>
        </w:rPr>
        <w:t xml:space="preserve">Contractual Capacity in Private International Law </w:t>
      </w:r>
      <w:r w:rsidRPr="00AE378D">
        <w:rPr>
          <w:rFonts w:eastAsia="Times New Roman" w:cs="Arial"/>
          <w:iCs/>
          <w:szCs w:val="24"/>
          <w:lang w:bidi="en-US"/>
        </w:rPr>
        <w:t>(Dr Jur thesis University of Leiden 2016)</w:t>
      </w:r>
    </w:p>
    <w:p w14:paraId="344ED147" w14:textId="77777777" w:rsidR="00CA6F18" w:rsidRPr="00AE378D" w:rsidRDefault="00CA6F18" w:rsidP="00A31D07">
      <w:pPr>
        <w:keepNext/>
        <w:spacing w:after="0" w:line="276" w:lineRule="auto"/>
        <w:rPr>
          <w:rFonts w:cs="Arial"/>
          <w:i/>
          <w:iCs/>
          <w:szCs w:val="24"/>
        </w:rPr>
      </w:pPr>
      <w:r w:rsidRPr="00AE378D">
        <w:rPr>
          <w:rFonts w:cs="Arial"/>
          <w:szCs w:val="24"/>
        </w:rPr>
        <w:lastRenderedPageBreak/>
        <w:t xml:space="preserve">Gama 2017 </w:t>
      </w:r>
      <w:proofErr w:type="spellStart"/>
      <w:r w:rsidRPr="00AE378D">
        <w:rPr>
          <w:rFonts w:cs="Arial"/>
          <w:i/>
          <w:iCs/>
          <w:szCs w:val="24"/>
        </w:rPr>
        <w:t>Unif</w:t>
      </w:r>
      <w:proofErr w:type="spellEnd"/>
      <w:r w:rsidRPr="00AE378D">
        <w:rPr>
          <w:rFonts w:cs="Arial"/>
          <w:i/>
          <w:iCs/>
          <w:szCs w:val="24"/>
        </w:rPr>
        <w:t xml:space="preserve"> L Rev</w:t>
      </w:r>
    </w:p>
    <w:p w14:paraId="4EBF62EA" w14:textId="77777777" w:rsidR="00CA6F18" w:rsidRPr="00AE378D" w:rsidRDefault="00CA6F18" w:rsidP="00CA6F18">
      <w:pPr>
        <w:spacing w:after="240" w:line="276" w:lineRule="auto"/>
        <w:rPr>
          <w:rFonts w:cs="Arial"/>
          <w:szCs w:val="24"/>
        </w:rPr>
      </w:pPr>
      <w:r w:rsidRPr="00AE378D">
        <w:rPr>
          <w:rFonts w:cs="Arial"/>
          <w:szCs w:val="24"/>
        </w:rPr>
        <w:t xml:space="preserve">Gama L "Tacit Choice of Law in the Hague Principles" 2017 </w:t>
      </w:r>
      <w:proofErr w:type="spellStart"/>
      <w:r w:rsidRPr="00AE378D">
        <w:rPr>
          <w:rFonts w:cs="Arial"/>
          <w:i/>
          <w:iCs/>
          <w:szCs w:val="24"/>
        </w:rPr>
        <w:t>Unif</w:t>
      </w:r>
      <w:proofErr w:type="spellEnd"/>
      <w:r w:rsidRPr="00AE378D">
        <w:rPr>
          <w:rFonts w:cs="Arial"/>
          <w:i/>
          <w:iCs/>
          <w:szCs w:val="24"/>
        </w:rPr>
        <w:t xml:space="preserve"> L Rev</w:t>
      </w:r>
      <w:r w:rsidRPr="00AE378D">
        <w:rPr>
          <w:rFonts w:cs="Arial"/>
          <w:szCs w:val="24"/>
        </w:rPr>
        <w:t xml:space="preserve"> 336-350</w:t>
      </w:r>
    </w:p>
    <w:p w14:paraId="1F4287D9" w14:textId="77777777" w:rsidR="00CA6F18" w:rsidRPr="00AE378D" w:rsidRDefault="00CA6F18" w:rsidP="001D428E">
      <w:pPr>
        <w:keepNext/>
        <w:spacing w:after="0" w:line="276" w:lineRule="auto"/>
        <w:rPr>
          <w:rFonts w:cs="Arial"/>
          <w:i/>
          <w:iCs/>
          <w:szCs w:val="24"/>
        </w:rPr>
      </w:pPr>
      <w:proofErr w:type="spellStart"/>
      <w:r w:rsidRPr="00AE378D">
        <w:rPr>
          <w:rFonts w:cs="Arial"/>
          <w:szCs w:val="24"/>
        </w:rPr>
        <w:t>Hardjowahono</w:t>
      </w:r>
      <w:proofErr w:type="spellEnd"/>
      <w:r w:rsidRPr="00AE378D">
        <w:rPr>
          <w:rFonts w:cs="Arial"/>
          <w:szCs w:val="24"/>
        </w:rPr>
        <w:t xml:space="preserve"> </w:t>
      </w:r>
      <w:r w:rsidRPr="00AE378D">
        <w:rPr>
          <w:rFonts w:cs="Arial"/>
          <w:i/>
          <w:iCs/>
          <w:szCs w:val="24"/>
        </w:rPr>
        <w:t>Unification of Private International Law</w:t>
      </w:r>
    </w:p>
    <w:p w14:paraId="56624554" w14:textId="77777777" w:rsidR="00CA6F18" w:rsidRPr="00AE378D" w:rsidRDefault="00CA6F18" w:rsidP="00CA6F18">
      <w:pPr>
        <w:spacing w:after="240" w:line="276" w:lineRule="auto"/>
        <w:rPr>
          <w:rFonts w:cs="Arial"/>
          <w:szCs w:val="24"/>
        </w:rPr>
      </w:pPr>
      <w:proofErr w:type="spellStart"/>
      <w:r w:rsidRPr="00AE378D">
        <w:rPr>
          <w:rFonts w:cs="Arial"/>
          <w:szCs w:val="24"/>
        </w:rPr>
        <w:t>Hardjowahono</w:t>
      </w:r>
      <w:proofErr w:type="spellEnd"/>
      <w:r w:rsidRPr="00AE378D">
        <w:rPr>
          <w:rFonts w:cs="Arial"/>
          <w:szCs w:val="24"/>
        </w:rPr>
        <w:t xml:space="preserve"> B </w:t>
      </w:r>
      <w:r w:rsidRPr="00AE378D">
        <w:rPr>
          <w:rFonts w:cs="Arial"/>
          <w:i/>
          <w:iCs/>
          <w:szCs w:val="24"/>
        </w:rPr>
        <w:t xml:space="preserve">The Unification of Private International Law on International Commercial Contracts within the Regional Legal System of ASEAN </w:t>
      </w:r>
      <w:r w:rsidRPr="00AE378D">
        <w:rPr>
          <w:rFonts w:cs="Arial"/>
          <w:szCs w:val="24"/>
        </w:rPr>
        <w:t>(Ulrik Huber Institute for Private International Law Groningen 2005)</w:t>
      </w:r>
    </w:p>
    <w:p w14:paraId="130A9BE2" w14:textId="77777777" w:rsidR="00CA6F18" w:rsidRPr="00AE378D" w:rsidRDefault="00CA6F18" w:rsidP="005B27B6">
      <w:pPr>
        <w:spacing w:after="0" w:line="276" w:lineRule="auto"/>
        <w:rPr>
          <w:rFonts w:cs="Arial"/>
          <w:i/>
          <w:szCs w:val="24"/>
        </w:rPr>
      </w:pPr>
      <w:r w:rsidRPr="00AE378D">
        <w:rPr>
          <w:rFonts w:cs="Arial"/>
          <w:szCs w:val="24"/>
        </w:rPr>
        <w:t xml:space="preserve">Mandery </w:t>
      </w:r>
      <w:bookmarkStart w:id="11" w:name="_Hlk107921520"/>
      <w:r w:rsidRPr="00AE378D">
        <w:rPr>
          <w:rFonts w:cs="Arial"/>
          <w:i/>
          <w:szCs w:val="24"/>
        </w:rPr>
        <w:t>Party Autonomy</w:t>
      </w:r>
      <w:bookmarkEnd w:id="11"/>
    </w:p>
    <w:p w14:paraId="190AE3F4" w14:textId="77777777" w:rsidR="00CA6F18" w:rsidRPr="00AE378D" w:rsidRDefault="00CA6F18" w:rsidP="00CA6F18">
      <w:pPr>
        <w:spacing w:after="240" w:line="276" w:lineRule="auto"/>
        <w:rPr>
          <w:rFonts w:cs="Arial"/>
          <w:szCs w:val="24"/>
        </w:rPr>
      </w:pPr>
      <w:r w:rsidRPr="00AE378D">
        <w:rPr>
          <w:rFonts w:cs="Arial"/>
          <w:iCs/>
          <w:szCs w:val="24"/>
        </w:rPr>
        <w:t xml:space="preserve">Mandery M </w:t>
      </w:r>
      <w:r w:rsidRPr="00AE378D">
        <w:rPr>
          <w:rFonts w:cs="Arial"/>
          <w:i/>
          <w:iCs/>
          <w:szCs w:val="24"/>
        </w:rPr>
        <w:t xml:space="preserve">Party Autonomy in Contractual and Non-Contractual Obligations </w:t>
      </w:r>
      <w:r w:rsidRPr="00AE378D">
        <w:rPr>
          <w:rFonts w:cs="Arial"/>
          <w:szCs w:val="24"/>
        </w:rPr>
        <w:t>(Peter Lang Frankfurt am Main 2014)</w:t>
      </w:r>
    </w:p>
    <w:p w14:paraId="51D7B99E" w14:textId="77777777" w:rsidR="00CA6F18" w:rsidRPr="00AE378D" w:rsidRDefault="00CA6F18" w:rsidP="005B27B6">
      <w:pPr>
        <w:spacing w:after="0" w:line="276" w:lineRule="auto"/>
        <w:rPr>
          <w:rFonts w:cs="Arial"/>
          <w:i/>
          <w:iCs/>
          <w:szCs w:val="24"/>
        </w:rPr>
      </w:pPr>
      <w:proofErr w:type="spellStart"/>
      <w:r w:rsidRPr="00AE378D">
        <w:rPr>
          <w:rFonts w:cs="Arial"/>
          <w:szCs w:val="24"/>
        </w:rPr>
        <w:t>Mouloul</w:t>
      </w:r>
      <w:proofErr w:type="spellEnd"/>
      <w:r w:rsidRPr="00AE378D">
        <w:rPr>
          <w:rFonts w:cs="Arial"/>
          <w:szCs w:val="24"/>
        </w:rPr>
        <w:t xml:space="preserve"> </w:t>
      </w:r>
      <w:r w:rsidRPr="00AE378D">
        <w:rPr>
          <w:rFonts w:cs="Arial"/>
          <w:i/>
          <w:iCs/>
          <w:szCs w:val="24"/>
        </w:rPr>
        <w:t>Understanding OHADA</w:t>
      </w:r>
    </w:p>
    <w:p w14:paraId="5BF8C228" w14:textId="77777777" w:rsidR="00CA6F18" w:rsidRPr="00AE378D" w:rsidRDefault="00CA6F18" w:rsidP="00CA6F18">
      <w:pPr>
        <w:spacing w:after="240" w:line="276" w:lineRule="auto"/>
        <w:rPr>
          <w:rFonts w:cs="Arial"/>
          <w:szCs w:val="24"/>
        </w:rPr>
      </w:pPr>
      <w:proofErr w:type="spellStart"/>
      <w:r w:rsidRPr="00AE378D">
        <w:rPr>
          <w:rFonts w:cs="Arial"/>
          <w:szCs w:val="24"/>
        </w:rPr>
        <w:t>Mouloul</w:t>
      </w:r>
      <w:proofErr w:type="spellEnd"/>
      <w:r w:rsidRPr="00AE378D">
        <w:rPr>
          <w:rFonts w:cs="Arial"/>
          <w:szCs w:val="24"/>
        </w:rPr>
        <w:t xml:space="preserve"> A </w:t>
      </w:r>
      <w:r w:rsidRPr="00AE378D">
        <w:rPr>
          <w:rFonts w:cs="Arial"/>
          <w:i/>
          <w:szCs w:val="24"/>
        </w:rPr>
        <w:t xml:space="preserve">Understanding the Organization for the Harmonization of Business Laws in Africa </w:t>
      </w:r>
      <w:r w:rsidRPr="00AE378D">
        <w:rPr>
          <w:rFonts w:cs="Arial"/>
          <w:szCs w:val="24"/>
        </w:rPr>
        <w:t>2</w:t>
      </w:r>
      <w:r w:rsidRPr="00AE378D">
        <w:rPr>
          <w:rFonts w:cs="Arial"/>
          <w:szCs w:val="24"/>
          <w:vertAlign w:val="superscript"/>
        </w:rPr>
        <w:t>nd</w:t>
      </w:r>
      <w:r w:rsidRPr="00AE378D">
        <w:rPr>
          <w:rFonts w:cs="Arial"/>
          <w:szCs w:val="24"/>
        </w:rPr>
        <w:t xml:space="preserve"> ed (OHADA </w:t>
      </w:r>
      <w:proofErr w:type="spellStart"/>
      <w:r w:rsidRPr="00AE378D">
        <w:rPr>
          <w:rFonts w:cs="Arial"/>
          <w:szCs w:val="24"/>
        </w:rPr>
        <w:t>Younde</w:t>
      </w:r>
      <w:proofErr w:type="spellEnd"/>
      <w:r w:rsidRPr="00AE378D">
        <w:rPr>
          <w:rFonts w:cs="Arial"/>
          <w:szCs w:val="24"/>
        </w:rPr>
        <w:t>́ 2009)</w:t>
      </w:r>
    </w:p>
    <w:p w14:paraId="713D579D" w14:textId="77777777" w:rsidR="00CA6F18" w:rsidRPr="00AE378D" w:rsidRDefault="00CA6F18" w:rsidP="005B27B6">
      <w:pPr>
        <w:spacing w:after="0" w:line="276" w:lineRule="auto"/>
        <w:rPr>
          <w:rFonts w:cs="Arial"/>
          <w:szCs w:val="24"/>
        </w:rPr>
      </w:pPr>
      <w:r w:rsidRPr="00AE378D">
        <w:rPr>
          <w:rFonts w:cs="Arial"/>
          <w:szCs w:val="24"/>
        </w:rPr>
        <w:t xml:space="preserve">Neels 2018 </w:t>
      </w:r>
      <w:r w:rsidRPr="00AE378D">
        <w:rPr>
          <w:rFonts w:cs="Arial"/>
          <w:i/>
          <w:iCs/>
          <w:szCs w:val="24"/>
        </w:rPr>
        <w:t>THRHR</w:t>
      </w:r>
    </w:p>
    <w:p w14:paraId="59570F21" w14:textId="77777777" w:rsidR="00CA6F18" w:rsidRPr="00AE378D" w:rsidRDefault="00CA6F18" w:rsidP="00CA6F18">
      <w:pPr>
        <w:spacing w:after="240" w:line="276" w:lineRule="auto"/>
        <w:rPr>
          <w:rFonts w:cs="Arial"/>
          <w:szCs w:val="24"/>
        </w:rPr>
      </w:pPr>
      <w:r w:rsidRPr="00AE378D">
        <w:rPr>
          <w:rFonts w:cs="Arial"/>
          <w:szCs w:val="24"/>
        </w:rPr>
        <w:t xml:space="preserve">Neels JL "The Role of the Hague Principles on Choice of Law in International Commercial Contracts in the Revision of the Preliminary Draft Uniform Act on the Law of Obligations in the OHADA Region" 2018 </w:t>
      </w:r>
      <w:r w:rsidRPr="00AE378D">
        <w:rPr>
          <w:rFonts w:cs="Arial"/>
          <w:i/>
          <w:iCs/>
          <w:szCs w:val="24"/>
        </w:rPr>
        <w:t>THRHR</w:t>
      </w:r>
      <w:r w:rsidRPr="00AE378D">
        <w:rPr>
          <w:rFonts w:cs="Arial"/>
          <w:szCs w:val="24"/>
        </w:rPr>
        <w:t xml:space="preserve"> 464-473</w:t>
      </w:r>
    </w:p>
    <w:p w14:paraId="7BEC50CF" w14:textId="77777777" w:rsidR="00CA6F18" w:rsidRPr="00AE378D" w:rsidRDefault="00CA6F18" w:rsidP="00B409AD">
      <w:pPr>
        <w:spacing w:after="0" w:line="276" w:lineRule="auto"/>
        <w:rPr>
          <w:rFonts w:cs="Arial"/>
          <w:i/>
          <w:iCs/>
          <w:szCs w:val="24"/>
        </w:rPr>
      </w:pPr>
      <w:r w:rsidRPr="00AE378D">
        <w:rPr>
          <w:rFonts w:cs="Arial"/>
          <w:szCs w:val="24"/>
        </w:rPr>
        <w:t xml:space="preserve">Neels 2021 </w:t>
      </w:r>
      <w:proofErr w:type="spellStart"/>
      <w:r w:rsidRPr="00AE378D">
        <w:rPr>
          <w:rFonts w:cs="Arial"/>
          <w:i/>
          <w:iCs/>
          <w:szCs w:val="24"/>
        </w:rPr>
        <w:t>Unif</w:t>
      </w:r>
      <w:proofErr w:type="spellEnd"/>
      <w:r w:rsidRPr="00AE378D">
        <w:rPr>
          <w:rFonts w:cs="Arial"/>
          <w:i/>
          <w:iCs/>
          <w:szCs w:val="24"/>
        </w:rPr>
        <w:t xml:space="preserve"> L Rev</w:t>
      </w:r>
    </w:p>
    <w:p w14:paraId="33E4FDA6" w14:textId="77777777" w:rsidR="00CA6F18" w:rsidRPr="00AE378D" w:rsidRDefault="00CA6F18" w:rsidP="00CA6F18">
      <w:pPr>
        <w:spacing w:after="240" w:line="276" w:lineRule="auto"/>
        <w:rPr>
          <w:rFonts w:cs="Arial"/>
          <w:szCs w:val="24"/>
        </w:rPr>
      </w:pPr>
      <w:r w:rsidRPr="00AE378D">
        <w:rPr>
          <w:rFonts w:cs="Arial"/>
          <w:szCs w:val="24"/>
        </w:rPr>
        <w:t xml:space="preserve">Neels JL "The African Principles on the Law Applicable to International Commercial Contracts: A First Drafting Experiment" 2021 </w:t>
      </w:r>
      <w:proofErr w:type="spellStart"/>
      <w:r w:rsidRPr="00AE378D">
        <w:rPr>
          <w:rFonts w:cs="Arial"/>
          <w:i/>
          <w:iCs/>
          <w:szCs w:val="24"/>
        </w:rPr>
        <w:t>Unif</w:t>
      </w:r>
      <w:proofErr w:type="spellEnd"/>
      <w:r w:rsidRPr="00AE378D">
        <w:rPr>
          <w:rFonts w:cs="Arial"/>
          <w:i/>
          <w:iCs/>
          <w:szCs w:val="24"/>
        </w:rPr>
        <w:t xml:space="preserve"> L Rev</w:t>
      </w:r>
      <w:r w:rsidRPr="00AE378D">
        <w:rPr>
          <w:rFonts w:cs="Arial"/>
          <w:szCs w:val="24"/>
        </w:rPr>
        <w:t xml:space="preserve"> 426-436</w:t>
      </w:r>
    </w:p>
    <w:p w14:paraId="72E3AB3C" w14:textId="77777777" w:rsidR="00CA6F18" w:rsidRPr="00AE378D" w:rsidRDefault="00CA6F18" w:rsidP="00B409AD">
      <w:pPr>
        <w:spacing w:after="0" w:line="276" w:lineRule="auto"/>
        <w:rPr>
          <w:rFonts w:cs="Arial"/>
          <w:i/>
          <w:iCs/>
          <w:szCs w:val="24"/>
        </w:rPr>
      </w:pPr>
      <w:r w:rsidRPr="00AE378D">
        <w:rPr>
          <w:rFonts w:cs="Arial"/>
          <w:szCs w:val="24"/>
        </w:rPr>
        <w:t xml:space="preserve">Neels and Fredericks 2011 </w:t>
      </w:r>
      <w:r w:rsidRPr="00AE378D">
        <w:rPr>
          <w:rFonts w:cs="Arial"/>
          <w:i/>
          <w:iCs/>
          <w:szCs w:val="24"/>
        </w:rPr>
        <w:t>De Jure</w:t>
      </w:r>
    </w:p>
    <w:p w14:paraId="232D0626" w14:textId="77777777" w:rsidR="00CA6F18" w:rsidRPr="00AE378D" w:rsidRDefault="00CA6F18" w:rsidP="00CA6F18">
      <w:pPr>
        <w:spacing w:after="240" w:line="276" w:lineRule="auto"/>
        <w:rPr>
          <w:rFonts w:cs="Arial"/>
          <w:szCs w:val="24"/>
        </w:rPr>
      </w:pPr>
      <w:r w:rsidRPr="00AE378D">
        <w:rPr>
          <w:rFonts w:cs="Arial"/>
          <w:szCs w:val="24"/>
        </w:rPr>
        <w:t xml:space="preserve">Neels JL and Fredericks EA "Tacit Choice of Law in the Hague Principles on Choice of Law in International Contracts" 2011 </w:t>
      </w:r>
      <w:r w:rsidRPr="00AE378D">
        <w:rPr>
          <w:rFonts w:cs="Arial"/>
          <w:i/>
          <w:iCs/>
          <w:szCs w:val="24"/>
        </w:rPr>
        <w:t>De Jure</w:t>
      </w:r>
      <w:r w:rsidRPr="00AE378D">
        <w:rPr>
          <w:rFonts w:cs="Arial"/>
          <w:szCs w:val="24"/>
        </w:rPr>
        <w:t xml:space="preserve"> 101-110</w:t>
      </w:r>
    </w:p>
    <w:p w14:paraId="1151A245" w14:textId="77777777" w:rsidR="00CA6F18" w:rsidRPr="00AE378D" w:rsidRDefault="00CA6F18" w:rsidP="00B409AD">
      <w:pPr>
        <w:spacing w:after="0" w:line="276" w:lineRule="auto"/>
        <w:rPr>
          <w:rFonts w:cs="Arial"/>
          <w:i/>
          <w:iCs/>
          <w:szCs w:val="24"/>
        </w:rPr>
      </w:pPr>
      <w:r w:rsidRPr="00AE378D">
        <w:rPr>
          <w:rFonts w:cs="Arial"/>
          <w:szCs w:val="24"/>
        </w:rPr>
        <w:t xml:space="preserve">Neels and Fredericks 2018 </w:t>
      </w:r>
      <w:r w:rsidRPr="00AE378D">
        <w:rPr>
          <w:rFonts w:cs="Arial"/>
          <w:i/>
          <w:iCs/>
          <w:szCs w:val="24"/>
        </w:rPr>
        <w:t>Stell LR</w:t>
      </w:r>
    </w:p>
    <w:p w14:paraId="03CAE8F8" w14:textId="77777777" w:rsidR="00CA6F18" w:rsidRPr="00AE378D" w:rsidRDefault="00CA6F18" w:rsidP="00CA6F18">
      <w:pPr>
        <w:spacing w:after="240" w:line="276" w:lineRule="auto"/>
        <w:rPr>
          <w:rFonts w:cs="Arial"/>
          <w:szCs w:val="24"/>
        </w:rPr>
      </w:pPr>
      <w:r w:rsidRPr="00AE378D">
        <w:rPr>
          <w:rFonts w:cs="Arial"/>
          <w:szCs w:val="24"/>
        </w:rPr>
        <w:t>Neels JL and Fredericks EA "</w:t>
      </w:r>
      <w:bookmarkStart w:id="12" w:name="_Hlk107921998"/>
      <w:r w:rsidRPr="00AE378D">
        <w:rPr>
          <w:rFonts w:eastAsia="Times New Roman" w:cs="Arial"/>
          <w:szCs w:val="24"/>
          <w:lang w:bidi="en-US"/>
        </w:rPr>
        <w:t>An Introduction to the African Principles of Commercial Private International Law</w:t>
      </w:r>
      <w:bookmarkEnd w:id="12"/>
      <w:r w:rsidRPr="00AE378D">
        <w:rPr>
          <w:rFonts w:cs="Arial"/>
          <w:szCs w:val="24"/>
        </w:rPr>
        <w:t xml:space="preserve">" 2018 </w:t>
      </w:r>
      <w:r w:rsidRPr="00AE378D">
        <w:rPr>
          <w:rFonts w:cs="Arial"/>
          <w:i/>
          <w:iCs/>
          <w:szCs w:val="24"/>
        </w:rPr>
        <w:t xml:space="preserve">Stell LR </w:t>
      </w:r>
      <w:r w:rsidRPr="00AE378D">
        <w:rPr>
          <w:rFonts w:cs="Arial"/>
          <w:szCs w:val="24"/>
        </w:rPr>
        <w:t>347-356</w:t>
      </w:r>
    </w:p>
    <w:p w14:paraId="1A58128A" w14:textId="77777777" w:rsidR="00CA6F18" w:rsidRPr="00AE378D" w:rsidRDefault="00CA6F18" w:rsidP="00B409AD">
      <w:pPr>
        <w:spacing w:after="0" w:line="276" w:lineRule="auto"/>
        <w:rPr>
          <w:rFonts w:eastAsia="Times New Roman" w:cs="Arial"/>
          <w:i/>
          <w:szCs w:val="24"/>
          <w:lang w:bidi="en-US"/>
        </w:rPr>
      </w:pPr>
      <w:proofErr w:type="spellStart"/>
      <w:r w:rsidRPr="00AE378D">
        <w:rPr>
          <w:rFonts w:eastAsia="Times New Roman" w:cs="Arial"/>
          <w:iCs/>
          <w:szCs w:val="24"/>
          <w:lang w:bidi="en-US"/>
        </w:rPr>
        <w:t>Nygh</w:t>
      </w:r>
      <w:proofErr w:type="spellEnd"/>
      <w:r w:rsidRPr="00AE378D">
        <w:rPr>
          <w:rFonts w:eastAsia="Times New Roman" w:cs="Arial"/>
          <w:i/>
          <w:szCs w:val="24"/>
          <w:lang w:bidi="en-US"/>
        </w:rPr>
        <w:t xml:space="preserve"> Autonomy in International Contracts</w:t>
      </w:r>
    </w:p>
    <w:p w14:paraId="3FCC048F" w14:textId="77777777" w:rsidR="00CA6F18" w:rsidRPr="00AE378D" w:rsidRDefault="00CA6F18" w:rsidP="00CA6F18">
      <w:pPr>
        <w:spacing w:after="240" w:line="276" w:lineRule="auto"/>
        <w:rPr>
          <w:rFonts w:eastAsia="Times New Roman" w:cs="Arial"/>
          <w:szCs w:val="24"/>
          <w:lang w:bidi="en-US"/>
        </w:rPr>
      </w:pPr>
      <w:proofErr w:type="spellStart"/>
      <w:r w:rsidRPr="00AE378D">
        <w:rPr>
          <w:rFonts w:eastAsia="Times New Roman" w:cs="Arial"/>
          <w:iCs/>
          <w:szCs w:val="24"/>
          <w:lang w:bidi="en-US"/>
        </w:rPr>
        <w:t>Nygh</w:t>
      </w:r>
      <w:proofErr w:type="spellEnd"/>
      <w:r w:rsidRPr="00AE378D">
        <w:rPr>
          <w:rFonts w:eastAsia="Times New Roman" w:cs="Arial"/>
          <w:iCs/>
          <w:szCs w:val="24"/>
          <w:lang w:bidi="en-US"/>
        </w:rPr>
        <w:t xml:space="preserve"> P </w:t>
      </w:r>
      <w:r w:rsidRPr="00AE378D">
        <w:rPr>
          <w:rFonts w:eastAsia="Times New Roman" w:cs="Arial"/>
          <w:i/>
          <w:iCs/>
          <w:szCs w:val="24"/>
          <w:lang w:bidi="en-US"/>
        </w:rPr>
        <w:t xml:space="preserve">Autonomy in International Contracts </w:t>
      </w:r>
      <w:r w:rsidRPr="00AE378D">
        <w:rPr>
          <w:rFonts w:eastAsia="Times New Roman" w:cs="Arial"/>
          <w:szCs w:val="24"/>
          <w:lang w:bidi="en-US"/>
        </w:rPr>
        <w:t>(Oxford University Press Oxford 1999)</w:t>
      </w:r>
    </w:p>
    <w:p w14:paraId="10D7C648" w14:textId="77777777" w:rsidR="00CA6F18" w:rsidRPr="00AE378D" w:rsidRDefault="00CA6F18" w:rsidP="00B409AD">
      <w:pPr>
        <w:spacing w:after="0" w:line="276" w:lineRule="auto"/>
        <w:rPr>
          <w:rFonts w:cs="Arial"/>
          <w:szCs w:val="24"/>
        </w:rPr>
      </w:pPr>
      <w:r w:rsidRPr="00AE378D">
        <w:rPr>
          <w:rFonts w:cs="Arial"/>
          <w:szCs w:val="24"/>
        </w:rPr>
        <w:t xml:space="preserve">Takasugi and </w:t>
      </w:r>
      <w:proofErr w:type="spellStart"/>
      <w:r w:rsidRPr="00AE378D">
        <w:rPr>
          <w:rFonts w:cs="Arial"/>
          <w:szCs w:val="24"/>
        </w:rPr>
        <w:t>Elbalti</w:t>
      </w:r>
      <w:proofErr w:type="spellEnd"/>
      <w:r w:rsidRPr="00AE378D">
        <w:rPr>
          <w:rFonts w:cs="Arial"/>
          <w:szCs w:val="24"/>
        </w:rPr>
        <w:t xml:space="preserve"> </w:t>
      </w:r>
      <w:bookmarkStart w:id="13" w:name="_Hlk107929177"/>
      <w:r w:rsidRPr="00AE378D">
        <w:rPr>
          <w:rFonts w:cs="Arial"/>
          <w:szCs w:val="24"/>
        </w:rPr>
        <w:t>"Asian Principles of Private International Law"</w:t>
      </w:r>
      <w:bookmarkEnd w:id="13"/>
    </w:p>
    <w:p w14:paraId="40DE73F3" w14:textId="77777777" w:rsidR="00CA6F18" w:rsidRPr="00AE378D" w:rsidRDefault="00CA6F18" w:rsidP="00CA6F18">
      <w:pPr>
        <w:spacing w:after="240" w:line="276" w:lineRule="auto"/>
        <w:rPr>
          <w:rFonts w:cs="Arial"/>
          <w:szCs w:val="24"/>
        </w:rPr>
      </w:pPr>
      <w:r w:rsidRPr="00AE378D">
        <w:rPr>
          <w:rFonts w:cs="Arial"/>
          <w:szCs w:val="24"/>
        </w:rPr>
        <w:t xml:space="preserve">Takasugi N and </w:t>
      </w:r>
      <w:proofErr w:type="spellStart"/>
      <w:r w:rsidRPr="00AE378D">
        <w:rPr>
          <w:rFonts w:cs="Arial"/>
          <w:szCs w:val="24"/>
        </w:rPr>
        <w:t>Elbalti</w:t>
      </w:r>
      <w:proofErr w:type="spellEnd"/>
      <w:r w:rsidRPr="00AE378D">
        <w:rPr>
          <w:rFonts w:cs="Arial"/>
          <w:szCs w:val="24"/>
        </w:rPr>
        <w:t xml:space="preserve"> B "The Asian Principles of Private International Law" in </w:t>
      </w:r>
      <w:proofErr w:type="spellStart"/>
      <w:r w:rsidRPr="00AE378D">
        <w:rPr>
          <w:rFonts w:cs="Arial"/>
          <w:szCs w:val="24"/>
        </w:rPr>
        <w:t>Girsberger</w:t>
      </w:r>
      <w:proofErr w:type="spellEnd"/>
      <w:r w:rsidRPr="00AE378D">
        <w:rPr>
          <w:rFonts w:cs="Arial"/>
          <w:szCs w:val="24"/>
        </w:rPr>
        <w:t xml:space="preserve"> D, Kadner Graziano T and Neels LJ (eds) </w:t>
      </w:r>
      <w:r w:rsidRPr="00AE378D">
        <w:rPr>
          <w:rFonts w:cs="Arial"/>
          <w:i/>
          <w:iCs/>
          <w:szCs w:val="24"/>
        </w:rPr>
        <w:t xml:space="preserve">Choice of Law in </w:t>
      </w:r>
      <w:r w:rsidRPr="00AE378D">
        <w:rPr>
          <w:rFonts w:cs="Arial"/>
          <w:i/>
          <w:iCs/>
          <w:szCs w:val="24"/>
        </w:rPr>
        <w:lastRenderedPageBreak/>
        <w:t xml:space="preserve">International Commercial Contracts: Global Perspectives on the Hague Principles </w:t>
      </w:r>
      <w:r w:rsidRPr="00AE378D">
        <w:rPr>
          <w:rFonts w:cs="Arial"/>
          <w:szCs w:val="24"/>
        </w:rPr>
        <w:t>(Oxford University Press Oxford 2021) 399-413</w:t>
      </w:r>
    </w:p>
    <w:p w14:paraId="3113092B" w14:textId="77777777" w:rsidR="00CA6F18" w:rsidRPr="00AE378D" w:rsidRDefault="00CA6F18" w:rsidP="001B5AE6">
      <w:pPr>
        <w:keepNext/>
        <w:spacing w:after="240" w:line="276" w:lineRule="auto"/>
        <w:rPr>
          <w:rFonts w:cs="Arial"/>
          <w:b/>
          <w:bCs/>
          <w:szCs w:val="24"/>
        </w:rPr>
      </w:pPr>
      <w:r w:rsidRPr="00AE378D">
        <w:rPr>
          <w:rFonts w:cs="Arial"/>
          <w:b/>
          <w:bCs/>
          <w:szCs w:val="24"/>
        </w:rPr>
        <w:t>International instruments</w:t>
      </w:r>
    </w:p>
    <w:p w14:paraId="425392EF" w14:textId="77777777" w:rsidR="00CA6F18" w:rsidRPr="00AE378D" w:rsidRDefault="00CA6F18" w:rsidP="00CA6F18">
      <w:pPr>
        <w:spacing w:after="240" w:line="276" w:lineRule="auto"/>
        <w:rPr>
          <w:rFonts w:cs="Arial"/>
          <w:szCs w:val="24"/>
          <w:lang w:val="en-US"/>
        </w:rPr>
      </w:pPr>
      <w:r w:rsidRPr="00AE378D">
        <w:rPr>
          <w:rFonts w:cs="Arial"/>
          <w:i/>
          <w:iCs/>
          <w:szCs w:val="24"/>
          <w:lang w:val="en-US"/>
        </w:rPr>
        <w:t>African Principles on the Law Applicable to International Commercial Contracts</w:t>
      </w:r>
      <w:r w:rsidRPr="00AE378D">
        <w:rPr>
          <w:rFonts w:cs="Arial"/>
          <w:szCs w:val="24"/>
          <w:lang w:val="en-US"/>
        </w:rPr>
        <w:t xml:space="preserve"> (preliminary draft, 2021)</w:t>
      </w:r>
    </w:p>
    <w:p w14:paraId="1B38AC46" w14:textId="77777777" w:rsidR="00CA6F18" w:rsidRPr="00AE378D" w:rsidRDefault="00CA6F18" w:rsidP="00CA6F18">
      <w:pPr>
        <w:spacing w:after="240" w:line="276" w:lineRule="auto"/>
        <w:rPr>
          <w:rFonts w:cs="Arial"/>
          <w:b/>
          <w:bCs/>
          <w:szCs w:val="24"/>
        </w:rPr>
      </w:pPr>
      <w:r w:rsidRPr="00AE378D">
        <w:rPr>
          <w:rFonts w:cs="Arial"/>
          <w:bCs/>
          <w:i/>
          <w:iCs/>
          <w:szCs w:val="24"/>
        </w:rPr>
        <w:t>ASEAN Charter</w:t>
      </w:r>
      <w:r w:rsidRPr="00AE378D">
        <w:rPr>
          <w:rFonts w:cs="Arial"/>
          <w:bCs/>
          <w:szCs w:val="24"/>
        </w:rPr>
        <w:t xml:space="preserve"> (2008)</w:t>
      </w:r>
    </w:p>
    <w:p w14:paraId="6835BDE9" w14:textId="77777777" w:rsidR="00CA6F18" w:rsidRPr="00AE378D" w:rsidRDefault="00CA6F18" w:rsidP="00CA6F18">
      <w:pPr>
        <w:spacing w:after="240" w:line="276" w:lineRule="auto"/>
        <w:rPr>
          <w:rFonts w:cs="Arial"/>
          <w:szCs w:val="24"/>
        </w:rPr>
      </w:pPr>
      <w:r w:rsidRPr="00AE378D">
        <w:rPr>
          <w:rFonts w:cs="Arial"/>
          <w:i/>
          <w:iCs/>
          <w:szCs w:val="24"/>
        </w:rPr>
        <w:t>ASEAN Declaration</w:t>
      </w:r>
      <w:r w:rsidRPr="00AE378D">
        <w:rPr>
          <w:rFonts w:cs="Arial"/>
          <w:szCs w:val="24"/>
        </w:rPr>
        <w:t xml:space="preserve"> (1967)</w:t>
      </w:r>
    </w:p>
    <w:p w14:paraId="70C39498" w14:textId="77777777" w:rsidR="00CA6F18" w:rsidRPr="00AE378D" w:rsidRDefault="00CA6F18" w:rsidP="00CA6F18">
      <w:pPr>
        <w:spacing w:after="240" w:line="276" w:lineRule="auto"/>
        <w:rPr>
          <w:rFonts w:cs="Arial"/>
          <w:szCs w:val="24"/>
        </w:rPr>
      </w:pPr>
      <w:r w:rsidRPr="00AE378D">
        <w:rPr>
          <w:rFonts w:cs="Arial"/>
          <w:i/>
          <w:iCs/>
          <w:szCs w:val="24"/>
        </w:rPr>
        <w:t>Constitutive Act of the African Union</w:t>
      </w:r>
      <w:r w:rsidRPr="00AE378D">
        <w:rPr>
          <w:rFonts w:cs="Arial"/>
          <w:szCs w:val="24"/>
        </w:rPr>
        <w:t xml:space="preserve"> (2000)</w:t>
      </w:r>
    </w:p>
    <w:p w14:paraId="1A287C37" w14:textId="77777777" w:rsidR="00CA6F18" w:rsidRPr="00AE378D" w:rsidRDefault="00CA6F18" w:rsidP="00CA6F18">
      <w:pPr>
        <w:spacing w:after="240" w:line="276" w:lineRule="auto"/>
        <w:rPr>
          <w:rFonts w:cs="Arial"/>
          <w:i/>
          <w:iCs/>
          <w:szCs w:val="24"/>
        </w:rPr>
      </w:pPr>
      <w:r w:rsidRPr="00AE378D">
        <w:rPr>
          <w:rFonts w:cs="Arial"/>
          <w:i/>
          <w:iCs/>
          <w:szCs w:val="24"/>
        </w:rPr>
        <w:t xml:space="preserve">Hague Principles on Choice of Law in International Commercial </w:t>
      </w:r>
      <w:proofErr w:type="gramStart"/>
      <w:r w:rsidRPr="00AE378D">
        <w:rPr>
          <w:rFonts w:cs="Arial"/>
          <w:i/>
          <w:iCs/>
          <w:szCs w:val="24"/>
        </w:rPr>
        <w:t xml:space="preserve">Contracts  </w:t>
      </w:r>
      <w:r w:rsidRPr="00AE378D">
        <w:rPr>
          <w:rFonts w:cs="Arial"/>
          <w:szCs w:val="24"/>
        </w:rPr>
        <w:t>(</w:t>
      </w:r>
      <w:proofErr w:type="gramEnd"/>
      <w:r w:rsidRPr="00AE378D">
        <w:rPr>
          <w:rFonts w:cs="Arial"/>
          <w:szCs w:val="24"/>
        </w:rPr>
        <w:t>2015)</w:t>
      </w:r>
    </w:p>
    <w:p w14:paraId="1E31FA29" w14:textId="77777777" w:rsidR="00CA6F18" w:rsidRPr="00AE378D" w:rsidRDefault="00CA6F18" w:rsidP="00CA6F18">
      <w:pPr>
        <w:spacing w:after="240" w:line="276" w:lineRule="auto"/>
        <w:rPr>
          <w:rFonts w:cs="Arial"/>
          <w:szCs w:val="24"/>
        </w:rPr>
      </w:pPr>
      <w:r w:rsidRPr="00AE378D">
        <w:rPr>
          <w:rFonts w:cs="Arial"/>
          <w:i/>
          <w:iCs/>
          <w:szCs w:val="24"/>
        </w:rPr>
        <w:t>Organisation of African Unity Charter</w:t>
      </w:r>
      <w:r w:rsidRPr="00AE378D">
        <w:rPr>
          <w:rFonts w:cs="Arial"/>
          <w:szCs w:val="24"/>
        </w:rPr>
        <w:t xml:space="preserve"> (1963)</w:t>
      </w:r>
    </w:p>
    <w:p w14:paraId="7E56C8DD" w14:textId="77777777" w:rsidR="00CA6F18" w:rsidRPr="00AE378D" w:rsidRDefault="00CA6F18" w:rsidP="00CA6F18">
      <w:pPr>
        <w:spacing w:after="240" w:line="276" w:lineRule="auto"/>
        <w:rPr>
          <w:rFonts w:cs="Arial"/>
          <w:szCs w:val="24"/>
        </w:rPr>
      </w:pPr>
      <w:proofErr w:type="spellStart"/>
      <w:r w:rsidRPr="00AE378D">
        <w:rPr>
          <w:rFonts w:cs="Arial"/>
          <w:i/>
          <w:szCs w:val="24"/>
          <w:lang w:val="en-GB"/>
        </w:rPr>
        <w:t>Projet</w:t>
      </w:r>
      <w:proofErr w:type="spellEnd"/>
      <w:r w:rsidRPr="00AE378D">
        <w:rPr>
          <w:rFonts w:cs="Arial"/>
          <w:i/>
          <w:szCs w:val="24"/>
          <w:lang w:val="en-GB"/>
        </w:rPr>
        <w:t xml:space="preserve"> de Texte </w:t>
      </w:r>
      <w:proofErr w:type="spellStart"/>
      <w:r w:rsidRPr="00AE378D">
        <w:rPr>
          <w:rFonts w:cs="Arial"/>
          <w:i/>
          <w:szCs w:val="24"/>
          <w:lang w:val="en-GB"/>
        </w:rPr>
        <w:t>Uniforme</w:t>
      </w:r>
      <w:proofErr w:type="spellEnd"/>
      <w:r w:rsidRPr="00AE378D">
        <w:rPr>
          <w:rFonts w:cs="Arial"/>
          <w:i/>
          <w:szCs w:val="24"/>
          <w:lang w:val="en-GB"/>
        </w:rPr>
        <w:t xml:space="preserve"> </w:t>
      </w:r>
      <w:proofErr w:type="spellStart"/>
      <w:r w:rsidRPr="00AE378D">
        <w:rPr>
          <w:rFonts w:cs="Arial"/>
          <w:i/>
          <w:szCs w:val="24"/>
          <w:lang w:val="en-GB"/>
        </w:rPr>
        <w:t>Portant</w:t>
      </w:r>
      <w:proofErr w:type="spellEnd"/>
      <w:r w:rsidRPr="00AE378D">
        <w:rPr>
          <w:rFonts w:cs="Arial"/>
          <w:i/>
          <w:szCs w:val="24"/>
          <w:lang w:val="en-GB"/>
        </w:rPr>
        <w:t xml:space="preserve"> Droit </w:t>
      </w:r>
      <w:proofErr w:type="spellStart"/>
      <w:r w:rsidRPr="00AE378D">
        <w:rPr>
          <w:rFonts w:cs="Arial"/>
          <w:i/>
          <w:szCs w:val="24"/>
          <w:lang w:val="en-GB"/>
        </w:rPr>
        <w:t>Général</w:t>
      </w:r>
      <w:proofErr w:type="spellEnd"/>
      <w:r w:rsidRPr="00AE378D">
        <w:rPr>
          <w:rFonts w:cs="Arial"/>
          <w:i/>
          <w:szCs w:val="24"/>
          <w:lang w:val="en-GB"/>
        </w:rPr>
        <w:t xml:space="preserve"> des Obligations Dans </w:t>
      </w:r>
      <w:proofErr w:type="spellStart"/>
      <w:r w:rsidRPr="00AE378D">
        <w:rPr>
          <w:rFonts w:cs="Arial"/>
          <w:i/>
          <w:szCs w:val="24"/>
          <w:lang w:val="en-GB"/>
        </w:rPr>
        <w:t>L'espace</w:t>
      </w:r>
      <w:proofErr w:type="spellEnd"/>
      <w:r w:rsidRPr="00AE378D">
        <w:rPr>
          <w:rFonts w:cs="Arial"/>
          <w:i/>
          <w:szCs w:val="24"/>
          <w:lang w:val="en-GB"/>
        </w:rPr>
        <w:t xml:space="preserve"> OHADA </w:t>
      </w:r>
      <w:r w:rsidRPr="00AE378D">
        <w:rPr>
          <w:rFonts w:cs="Arial"/>
          <w:szCs w:val="24"/>
          <w:lang w:val="en-GB"/>
        </w:rPr>
        <w:t>(2015) (</w:t>
      </w:r>
      <w:r w:rsidRPr="00AE378D">
        <w:rPr>
          <w:rFonts w:cs="Arial"/>
          <w:i/>
          <w:iCs/>
          <w:szCs w:val="24"/>
          <w:lang w:val="en-GB"/>
        </w:rPr>
        <w:t>Preliminary Draft Uniform Act on the Law of Obligations in the OHADA Region</w:t>
      </w:r>
      <w:r w:rsidRPr="00AE378D">
        <w:rPr>
          <w:rFonts w:cs="Arial"/>
          <w:szCs w:val="24"/>
          <w:lang w:val="en-GB"/>
        </w:rPr>
        <w:t>)</w:t>
      </w:r>
    </w:p>
    <w:p w14:paraId="6264BB8C" w14:textId="77777777" w:rsidR="00CA6F18" w:rsidRPr="00AE378D" w:rsidRDefault="00CA6F18" w:rsidP="00CA6F18">
      <w:pPr>
        <w:spacing w:after="240" w:line="276" w:lineRule="auto"/>
        <w:rPr>
          <w:rFonts w:cs="Arial"/>
          <w:szCs w:val="24"/>
        </w:rPr>
      </w:pPr>
      <w:r w:rsidRPr="00AE378D">
        <w:rPr>
          <w:rFonts w:cs="Arial"/>
          <w:i/>
          <w:iCs/>
          <w:szCs w:val="24"/>
        </w:rPr>
        <w:t>Sirte Declaration</w:t>
      </w:r>
      <w:r w:rsidRPr="00AE378D">
        <w:rPr>
          <w:rFonts w:cs="Arial"/>
          <w:szCs w:val="24"/>
        </w:rPr>
        <w:t xml:space="preserve"> (1999)</w:t>
      </w:r>
    </w:p>
    <w:p w14:paraId="4D7BCE0A" w14:textId="77777777" w:rsidR="00CA6F18" w:rsidRPr="00AE378D" w:rsidRDefault="00CA6F18" w:rsidP="00CA6F18">
      <w:pPr>
        <w:spacing w:after="240" w:line="276" w:lineRule="auto"/>
        <w:rPr>
          <w:rFonts w:cs="Arial"/>
          <w:b/>
          <w:bCs/>
          <w:szCs w:val="24"/>
        </w:rPr>
      </w:pPr>
      <w:r w:rsidRPr="00AE378D">
        <w:rPr>
          <w:rFonts w:cs="Arial"/>
          <w:i/>
          <w:iCs/>
          <w:szCs w:val="24"/>
        </w:rPr>
        <w:t>Treaty on the Harmonisation of Business Law in Africa</w:t>
      </w:r>
      <w:r w:rsidRPr="00AE378D">
        <w:rPr>
          <w:rFonts w:cs="Arial"/>
          <w:szCs w:val="24"/>
        </w:rPr>
        <w:t xml:space="preserve"> (1993)</w:t>
      </w:r>
    </w:p>
    <w:p w14:paraId="219C29DB" w14:textId="77777777" w:rsidR="00CA6F18" w:rsidRPr="00AE378D" w:rsidRDefault="00CA6F18" w:rsidP="00CA6F18">
      <w:pPr>
        <w:spacing w:after="240" w:line="276" w:lineRule="auto"/>
        <w:rPr>
          <w:rFonts w:cs="Arial"/>
          <w:szCs w:val="24"/>
        </w:rPr>
      </w:pPr>
      <w:r w:rsidRPr="00AE378D">
        <w:rPr>
          <w:rFonts w:cs="Arial"/>
          <w:i/>
          <w:iCs/>
          <w:szCs w:val="24"/>
        </w:rPr>
        <w:t>Treaty to Amend the Treaty for the Harmonisation of Business Law in Africa</w:t>
      </w:r>
      <w:r w:rsidRPr="00AE378D">
        <w:rPr>
          <w:rFonts w:cs="Arial"/>
          <w:szCs w:val="24"/>
        </w:rPr>
        <w:t xml:space="preserve"> (2008)</w:t>
      </w:r>
    </w:p>
    <w:p w14:paraId="7EFE7053" w14:textId="77777777" w:rsidR="00CA6F18" w:rsidRPr="00AE378D" w:rsidRDefault="00CA6F18" w:rsidP="00CA6F18">
      <w:pPr>
        <w:spacing w:after="240" w:line="276" w:lineRule="auto"/>
        <w:rPr>
          <w:rFonts w:cs="Arial"/>
          <w:szCs w:val="24"/>
        </w:rPr>
      </w:pPr>
      <w:r w:rsidRPr="00AE378D">
        <w:rPr>
          <w:rFonts w:cs="Arial"/>
          <w:i/>
          <w:iCs/>
          <w:szCs w:val="24"/>
        </w:rPr>
        <w:t>Uniform Act on Contracts for the Carriage of Goods by Road</w:t>
      </w:r>
      <w:r w:rsidRPr="00AE378D">
        <w:rPr>
          <w:rFonts w:cs="Arial"/>
          <w:szCs w:val="24"/>
        </w:rPr>
        <w:t xml:space="preserve"> (2003)</w:t>
      </w:r>
    </w:p>
    <w:p w14:paraId="02282215" w14:textId="77777777" w:rsidR="00CA6F18" w:rsidRPr="00AE378D" w:rsidRDefault="00CA6F18" w:rsidP="00CA6F18">
      <w:pPr>
        <w:spacing w:after="240" w:line="276" w:lineRule="auto"/>
        <w:rPr>
          <w:rFonts w:cs="Arial"/>
          <w:szCs w:val="24"/>
        </w:rPr>
      </w:pPr>
      <w:r w:rsidRPr="00AE378D">
        <w:rPr>
          <w:rFonts w:cs="Arial"/>
          <w:i/>
          <w:iCs/>
          <w:szCs w:val="24"/>
        </w:rPr>
        <w:t>Uniform Act on Cooperatives</w:t>
      </w:r>
      <w:r w:rsidRPr="00AE378D">
        <w:rPr>
          <w:rFonts w:cs="Arial"/>
          <w:szCs w:val="24"/>
        </w:rPr>
        <w:t xml:space="preserve"> (2010)</w:t>
      </w:r>
    </w:p>
    <w:p w14:paraId="58B031E8" w14:textId="77777777" w:rsidR="00CA6F18" w:rsidRPr="00AE378D" w:rsidRDefault="00CA6F18" w:rsidP="00CA6F18">
      <w:pPr>
        <w:spacing w:after="240" w:line="276" w:lineRule="auto"/>
        <w:rPr>
          <w:rFonts w:cs="Arial"/>
          <w:szCs w:val="24"/>
        </w:rPr>
      </w:pPr>
      <w:r w:rsidRPr="00AE378D">
        <w:rPr>
          <w:rFonts w:cs="Arial"/>
          <w:i/>
          <w:iCs/>
          <w:szCs w:val="24"/>
        </w:rPr>
        <w:t>Uniform Act Organising Securities</w:t>
      </w:r>
      <w:r w:rsidRPr="00AE378D">
        <w:rPr>
          <w:rFonts w:cs="Arial"/>
          <w:szCs w:val="24"/>
        </w:rPr>
        <w:t xml:space="preserve"> (2011)</w:t>
      </w:r>
    </w:p>
    <w:p w14:paraId="7A77668C" w14:textId="77777777" w:rsidR="00CA6F18" w:rsidRPr="00AE378D" w:rsidRDefault="00CA6F18" w:rsidP="00CA6F18">
      <w:pPr>
        <w:spacing w:after="240" w:line="276" w:lineRule="auto"/>
        <w:rPr>
          <w:rFonts w:cs="Arial"/>
          <w:szCs w:val="24"/>
        </w:rPr>
      </w:pPr>
      <w:r w:rsidRPr="00AE378D">
        <w:rPr>
          <w:rFonts w:cs="Arial"/>
          <w:i/>
          <w:iCs/>
          <w:szCs w:val="24"/>
        </w:rPr>
        <w:t>Uniform Act Organising Simplified Recovery Procedures and Measures of Execution</w:t>
      </w:r>
      <w:r w:rsidRPr="00AE378D">
        <w:rPr>
          <w:rFonts w:cs="Arial"/>
          <w:szCs w:val="24"/>
        </w:rPr>
        <w:t xml:space="preserve"> (1998)</w:t>
      </w:r>
    </w:p>
    <w:p w14:paraId="51A614D3" w14:textId="77777777" w:rsidR="00CA6F18" w:rsidRPr="00AE378D" w:rsidRDefault="00CA6F18" w:rsidP="00CA6F18">
      <w:pPr>
        <w:spacing w:after="240" w:line="276" w:lineRule="auto"/>
        <w:rPr>
          <w:rFonts w:cs="Arial"/>
          <w:szCs w:val="24"/>
        </w:rPr>
      </w:pPr>
      <w:r w:rsidRPr="00AE378D">
        <w:rPr>
          <w:rFonts w:cs="Arial"/>
          <w:i/>
          <w:iCs/>
          <w:szCs w:val="24"/>
        </w:rPr>
        <w:t>Uniform Act on Arbitration Law</w:t>
      </w:r>
      <w:r w:rsidRPr="00AE378D">
        <w:rPr>
          <w:rFonts w:cs="Arial"/>
          <w:szCs w:val="24"/>
        </w:rPr>
        <w:t xml:space="preserve"> (2017)</w:t>
      </w:r>
    </w:p>
    <w:p w14:paraId="6B79C82E" w14:textId="77777777" w:rsidR="00CA6F18" w:rsidRPr="00AE378D" w:rsidRDefault="00CA6F18" w:rsidP="00CA6F18">
      <w:pPr>
        <w:spacing w:after="240" w:line="276" w:lineRule="auto"/>
        <w:rPr>
          <w:rFonts w:cs="Arial"/>
          <w:szCs w:val="24"/>
        </w:rPr>
      </w:pPr>
      <w:r w:rsidRPr="00AE378D">
        <w:rPr>
          <w:rFonts w:cs="Arial"/>
          <w:i/>
          <w:iCs/>
          <w:szCs w:val="24"/>
        </w:rPr>
        <w:t>Uniform Act on Bankruptcy Proceedings</w:t>
      </w:r>
      <w:r w:rsidRPr="00AE378D">
        <w:rPr>
          <w:rFonts w:cs="Arial"/>
          <w:szCs w:val="24"/>
        </w:rPr>
        <w:t xml:space="preserve"> (2015)</w:t>
      </w:r>
    </w:p>
    <w:p w14:paraId="3A016B45" w14:textId="77777777" w:rsidR="00CA6F18" w:rsidRPr="00AE378D" w:rsidRDefault="00CA6F18" w:rsidP="00CA6F18">
      <w:pPr>
        <w:spacing w:after="240" w:line="276" w:lineRule="auto"/>
        <w:rPr>
          <w:rFonts w:cs="Arial"/>
          <w:szCs w:val="24"/>
        </w:rPr>
      </w:pPr>
      <w:r w:rsidRPr="00AE378D">
        <w:rPr>
          <w:rFonts w:cs="Arial"/>
          <w:i/>
          <w:iCs/>
          <w:szCs w:val="24"/>
        </w:rPr>
        <w:t xml:space="preserve">Uniform Law on Commercial Companies and Economic Interest Groupings </w:t>
      </w:r>
      <w:r w:rsidRPr="00AE378D">
        <w:rPr>
          <w:rFonts w:cs="Arial"/>
          <w:szCs w:val="24"/>
        </w:rPr>
        <w:t>(2014)</w:t>
      </w:r>
    </w:p>
    <w:p w14:paraId="637D18E5" w14:textId="77777777" w:rsidR="00CA6F18" w:rsidRPr="00AE378D" w:rsidRDefault="00CA6F18" w:rsidP="00CA6F18">
      <w:pPr>
        <w:spacing w:after="240" w:line="276" w:lineRule="auto"/>
        <w:rPr>
          <w:rFonts w:cs="Arial"/>
          <w:szCs w:val="24"/>
        </w:rPr>
      </w:pPr>
      <w:r w:rsidRPr="00AE378D">
        <w:rPr>
          <w:rFonts w:cs="Arial"/>
          <w:i/>
          <w:iCs/>
          <w:szCs w:val="24"/>
        </w:rPr>
        <w:lastRenderedPageBreak/>
        <w:t>Uniform Act on General Commercial Law</w:t>
      </w:r>
      <w:r w:rsidRPr="00AE378D">
        <w:rPr>
          <w:rFonts w:cs="Arial"/>
          <w:szCs w:val="24"/>
        </w:rPr>
        <w:t xml:space="preserve"> (2011)</w:t>
      </w:r>
    </w:p>
    <w:p w14:paraId="5130F96F" w14:textId="77777777" w:rsidR="00CA6F18" w:rsidRPr="00AE378D" w:rsidRDefault="00CA6F18" w:rsidP="00CA6F18">
      <w:pPr>
        <w:spacing w:after="240" w:line="276" w:lineRule="auto"/>
        <w:rPr>
          <w:rFonts w:cs="Arial"/>
          <w:szCs w:val="24"/>
        </w:rPr>
      </w:pPr>
      <w:r w:rsidRPr="00AE378D">
        <w:rPr>
          <w:rFonts w:cs="Arial"/>
          <w:i/>
          <w:iCs/>
          <w:szCs w:val="24"/>
        </w:rPr>
        <w:t>Uniform Act on Mediation</w:t>
      </w:r>
      <w:r w:rsidRPr="00AE378D">
        <w:rPr>
          <w:rFonts w:cs="Arial"/>
          <w:szCs w:val="24"/>
        </w:rPr>
        <w:t xml:space="preserve"> (2017)</w:t>
      </w:r>
    </w:p>
    <w:p w14:paraId="5EDDF4E8" w14:textId="77777777" w:rsidR="00CA6F18" w:rsidRPr="008B3853" w:rsidRDefault="00CA6F18" w:rsidP="00CA6F18">
      <w:pPr>
        <w:spacing w:after="240" w:line="276" w:lineRule="auto"/>
        <w:rPr>
          <w:rFonts w:cs="Arial"/>
          <w:b/>
          <w:bCs/>
          <w:szCs w:val="24"/>
        </w:rPr>
      </w:pPr>
      <w:r w:rsidRPr="00AE378D">
        <w:rPr>
          <w:rFonts w:cs="Arial"/>
          <w:b/>
          <w:bCs/>
          <w:szCs w:val="24"/>
        </w:rPr>
        <w:t>Internet sources</w:t>
      </w:r>
    </w:p>
    <w:p w14:paraId="04096378" w14:textId="77777777" w:rsidR="00CA6F18" w:rsidRPr="00DC17FA" w:rsidRDefault="00CA6F18" w:rsidP="00E54F90">
      <w:pPr>
        <w:spacing w:after="0" w:line="276" w:lineRule="auto"/>
        <w:rPr>
          <w:rFonts w:cs="Arial"/>
          <w:szCs w:val="24"/>
        </w:rPr>
      </w:pPr>
      <w:r w:rsidRPr="00DC17FA">
        <w:rPr>
          <w:rFonts w:cs="Arial"/>
          <w:szCs w:val="24"/>
        </w:rPr>
        <w:t>Amadeo 2021 https://www.thebalance.com/what-is-asean-3305810</w:t>
      </w:r>
    </w:p>
    <w:p w14:paraId="77399761" w14:textId="77777777" w:rsidR="00CA6F18" w:rsidRPr="00DC17FA" w:rsidRDefault="00CA6F18" w:rsidP="00CA6F18">
      <w:pPr>
        <w:spacing w:after="240" w:line="276" w:lineRule="auto"/>
        <w:rPr>
          <w:rFonts w:cs="Arial"/>
          <w:szCs w:val="24"/>
        </w:rPr>
      </w:pPr>
      <w:r w:rsidRPr="00DC17FA">
        <w:rPr>
          <w:rFonts w:cs="Arial"/>
          <w:szCs w:val="24"/>
        </w:rPr>
        <w:t xml:space="preserve">Amadeo K 2021 </w:t>
      </w:r>
      <w:r w:rsidRPr="00DC17FA">
        <w:rPr>
          <w:rFonts w:cs="Arial"/>
          <w:i/>
          <w:iCs/>
          <w:szCs w:val="24"/>
        </w:rPr>
        <w:t>ASEAN, Its Members, Purpose, and History</w:t>
      </w:r>
      <w:r w:rsidRPr="00DC17FA">
        <w:rPr>
          <w:rFonts w:cs="Arial"/>
          <w:szCs w:val="24"/>
        </w:rPr>
        <w:t xml:space="preserve"> https://www.thebalance.com/what-is-asean-3305810 accessed 25 June 2021</w:t>
      </w:r>
    </w:p>
    <w:p w14:paraId="77716B8E" w14:textId="77777777" w:rsidR="00CA6F18" w:rsidRPr="00DC17FA" w:rsidRDefault="00CA6F18" w:rsidP="00E54F90">
      <w:pPr>
        <w:spacing w:after="0" w:line="276" w:lineRule="auto"/>
        <w:rPr>
          <w:rFonts w:cs="Arial"/>
          <w:szCs w:val="24"/>
        </w:rPr>
      </w:pPr>
      <w:bookmarkStart w:id="14" w:name="_Hlk133784963"/>
      <w:bookmarkStart w:id="15" w:name="_Hlk133784787"/>
      <w:r w:rsidRPr="00DC17FA">
        <w:rPr>
          <w:rFonts w:cs="Arial"/>
          <w:szCs w:val="24"/>
        </w:rPr>
        <w:t>ASEAN date unknown https://asean.org/asean/about-asean</w:t>
      </w:r>
    </w:p>
    <w:bookmarkEnd w:id="14"/>
    <w:p w14:paraId="55382896" w14:textId="77777777" w:rsidR="00CA6F18" w:rsidRPr="00DC17FA" w:rsidRDefault="00CA6F18" w:rsidP="00CA6F18">
      <w:pPr>
        <w:spacing w:after="240" w:line="276" w:lineRule="auto"/>
        <w:rPr>
          <w:rFonts w:cs="Arial"/>
          <w:szCs w:val="24"/>
        </w:rPr>
      </w:pPr>
      <w:r w:rsidRPr="00DC17FA">
        <w:rPr>
          <w:rFonts w:cs="Arial"/>
          <w:szCs w:val="24"/>
        </w:rPr>
        <w:t xml:space="preserve">Association of Southeast Asian Nations date unknown </w:t>
      </w:r>
      <w:r w:rsidRPr="00DC17FA">
        <w:rPr>
          <w:rFonts w:cs="Arial"/>
          <w:i/>
          <w:iCs/>
          <w:szCs w:val="24"/>
        </w:rPr>
        <w:t>About ASEAN</w:t>
      </w:r>
      <w:r w:rsidRPr="00DC17FA">
        <w:rPr>
          <w:rFonts w:cs="Arial"/>
          <w:szCs w:val="24"/>
        </w:rPr>
        <w:t xml:space="preserve"> </w:t>
      </w:r>
      <w:bookmarkEnd w:id="15"/>
      <w:r w:rsidRPr="00DC17FA">
        <w:rPr>
          <w:rFonts w:cs="Arial"/>
          <w:szCs w:val="24"/>
        </w:rPr>
        <w:t>https://asean.org/asean/about-asean accessed 9 January 2019</w:t>
      </w:r>
    </w:p>
    <w:p w14:paraId="6679E206" w14:textId="77777777" w:rsidR="00CA6F18" w:rsidRDefault="00CA6F18" w:rsidP="00E54F90">
      <w:pPr>
        <w:spacing w:after="0" w:line="276" w:lineRule="auto"/>
        <w:rPr>
          <w:rFonts w:cs="Arial"/>
          <w:szCs w:val="24"/>
        </w:rPr>
      </w:pPr>
      <w:bookmarkStart w:id="16" w:name="_Hlk133785763"/>
      <w:r w:rsidRPr="00DC17FA">
        <w:rPr>
          <w:rFonts w:cs="Arial"/>
          <w:szCs w:val="24"/>
        </w:rPr>
        <w:t>ASEAN</w:t>
      </w:r>
      <w:r>
        <w:rPr>
          <w:rFonts w:cs="Arial"/>
          <w:szCs w:val="24"/>
        </w:rPr>
        <w:t xml:space="preserve"> date unknown</w:t>
      </w:r>
      <w:r w:rsidRPr="00AC597B">
        <w:rPr>
          <w:rFonts w:cs="Arial"/>
          <w:szCs w:val="24"/>
        </w:rPr>
        <w:t xml:space="preserve"> </w:t>
      </w:r>
      <w:r w:rsidRPr="00DC17FA">
        <w:rPr>
          <w:rFonts w:cs="Arial"/>
          <w:szCs w:val="24"/>
        </w:rPr>
        <w:t>https://asean.org/book/the-asean-charter/</w:t>
      </w:r>
      <w:r>
        <w:rPr>
          <w:rFonts w:cs="Arial"/>
          <w:szCs w:val="24"/>
        </w:rPr>
        <w:t xml:space="preserve"> </w:t>
      </w:r>
    </w:p>
    <w:p w14:paraId="6CE0F0B8" w14:textId="77777777" w:rsidR="00CA6F18" w:rsidRPr="00DC17FA" w:rsidRDefault="00CA6F18" w:rsidP="00CA6F18">
      <w:pPr>
        <w:spacing w:after="240" w:line="276" w:lineRule="auto"/>
        <w:rPr>
          <w:rFonts w:cs="Arial"/>
          <w:szCs w:val="24"/>
        </w:rPr>
      </w:pPr>
      <w:r w:rsidRPr="00DC17FA">
        <w:rPr>
          <w:rFonts w:cs="Arial"/>
          <w:szCs w:val="24"/>
        </w:rPr>
        <w:t>Association of Southeast Asian Nations</w:t>
      </w:r>
      <w:r>
        <w:rPr>
          <w:rFonts w:cs="Arial"/>
          <w:szCs w:val="24"/>
        </w:rPr>
        <w:t xml:space="preserve"> date unknown </w:t>
      </w:r>
      <w:r>
        <w:rPr>
          <w:rFonts w:cs="Arial"/>
          <w:i/>
          <w:iCs/>
          <w:szCs w:val="24"/>
        </w:rPr>
        <w:t>The ASEAN Charter</w:t>
      </w:r>
      <w:r w:rsidRPr="00DC17FA">
        <w:rPr>
          <w:rFonts w:cs="Arial"/>
          <w:szCs w:val="24"/>
        </w:rPr>
        <w:t xml:space="preserve"> https://asean.org/book/the-asean-charter/</w:t>
      </w:r>
      <w:r>
        <w:rPr>
          <w:rFonts w:cs="Arial"/>
          <w:szCs w:val="24"/>
        </w:rPr>
        <w:t xml:space="preserve"> accessed 5 May 2023</w:t>
      </w:r>
      <w:r w:rsidRPr="00DC17FA">
        <w:rPr>
          <w:rFonts w:cs="Arial"/>
          <w:szCs w:val="24"/>
        </w:rPr>
        <w:t xml:space="preserve"> </w:t>
      </w:r>
    </w:p>
    <w:p w14:paraId="0C7FBC4E" w14:textId="77777777" w:rsidR="00CA6F18" w:rsidRPr="00DC17FA" w:rsidRDefault="00CA6F18" w:rsidP="00E54F90">
      <w:pPr>
        <w:spacing w:after="0" w:line="276" w:lineRule="auto"/>
        <w:rPr>
          <w:rFonts w:cs="Arial"/>
          <w:szCs w:val="24"/>
        </w:rPr>
      </w:pPr>
      <w:r w:rsidRPr="00DC17FA">
        <w:rPr>
          <w:rFonts w:cs="Arial"/>
          <w:szCs w:val="24"/>
        </w:rPr>
        <w:t>ASEAN 2015 https://asean.org/asean-economic-community</w:t>
      </w:r>
    </w:p>
    <w:bookmarkEnd w:id="16"/>
    <w:p w14:paraId="1B67C0BF" w14:textId="77777777" w:rsidR="00CA6F18" w:rsidRPr="00DC17FA" w:rsidRDefault="00CA6F18" w:rsidP="00CA6F18">
      <w:pPr>
        <w:spacing w:after="240" w:line="276" w:lineRule="auto"/>
        <w:rPr>
          <w:rFonts w:cs="Arial"/>
          <w:szCs w:val="24"/>
        </w:rPr>
      </w:pPr>
      <w:r w:rsidRPr="00DC17FA">
        <w:rPr>
          <w:rFonts w:cs="Arial"/>
          <w:szCs w:val="24"/>
        </w:rPr>
        <w:t xml:space="preserve">Association of Southeast Asian Nations 2015 </w:t>
      </w:r>
      <w:r w:rsidRPr="00DC17FA">
        <w:rPr>
          <w:rFonts w:cs="Arial"/>
          <w:i/>
          <w:iCs/>
          <w:szCs w:val="24"/>
        </w:rPr>
        <w:t xml:space="preserve">ASEAN Economic Community </w:t>
      </w:r>
      <w:r w:rsidRPr="00DC17FA">
        <w:rPr>
          <w:rFonts w:cs="Arial"/>
          <w:szCs w:val="24"/>
        </w:rPr>
        <w:t>https://asean.org/asean-economic-community accessed 28 April 2023</w:t>
      </w:r>
    </w:p>
    <w:p w14:paraId="765A3301" w14:textId="77777777" w:rsidR="00CA6F18" w:rsidRDefault="00CA6F18" w:rsidP="00196AB4">
      <w:pPr>
        <w:spacing w:after="0" w:line="276" w:lineRule="auto"/>
        <w:rPr>
          <w:rFonts w:cs="Arial"/>
          <w:szCs w:val="24"/>
        </w:rPr>
      </w:pPr>
      <w:r>
        <w:rPr>
          <w:rFonts w:cs="Arial"/>
          <w:szCs w:val="24"/>
        </w:rPr>
        <w:t xml:space="preserve">ASEAN 2015 </w:t>
      </w:r>
      <w:r w:rsidRPr="000E59D4">
        <w:rPr>
          <w:rFonts w:cs="Arial"/>
          <w:szCs w:val="24"/>
        </w:rPr>
        <w:t>https://asean.org/asean-economic-community-blueprint-2025/</w:t>
      </w:r>
    </w:p>
    <w:p w14:paraId="7D63A279" w14:textId="77777777" w:rsidR="00CA6F18" w:rsidRDefault="00CA6F18" w:rsidP="00CA6F18">
      <w:pPr>
        <w:spacing w:after="240" w:line="276" w:lineRule="auto"/>
        <w:rPr>
          <w:rFonts w:cs="Arial"/>
          <w:szCs w:val="24"/>
        </w:rPr>
      </w:pPr>
      <w:r w:rsidRPr="00DC17FA">
        <w:rPr>
          <w:rFonts w:cs="Arial"/>
          <w:szCs w:val="24"/>
        </w:rPr>
        <w:t>Association of Southeast Asian Nations</w:t>
      </w:r>
      <w:r>
        <w:rPr>
          <w:rFonts w:cs="Arial"/>
          <w:szCs w:val="24"/>
        </w:rPr>
        <w:t xml:space="preserve"> 2015 </w:t>
      </w:r>
      <w:r w:rsidRPr="00AC597B">
        <w:rPr>
          <w:rFonts w:cs="Arial"/>
          <w:i/>
          <w:iCs/>
          <w:szCs w:val="24"/>
        </w:rPr>
        <w:t>ASEAN Economic Community Blueprint 2025</w:t>
      </w:r>
      <w:r>
        <w:rPr>
          <w:rFonts w:cs="Arial"/>
          <w:szCs w:val="24"/>
        </w:rPr>
        <w:t xml:space="preserve"> </w:t>
      </w:r>
      <w:r w:rsidRPr="00AC597B">
        <w:rPr>
          <w:rFonts w:cs="Arial"/>
          <w:szCs w:val="24"/>
        </w:rPr>
        <w:t>https://asean.org/asean-economic-community-blueprint-2025/</w:t>
      </w:r>
      <w:r>
        <w:rPr>
          <w:rFonts w:cs="Arial"/>
          <w:szCs w:val="24"/>
        </w:rPr>
        <w:t xml:space="preserve"> accessed 5 May 2023</w:t>
      </w:r>
    </w:p>
    <w:p w14:paraId="725CF88F" w14:textId="77777777" w:rsidR="00CA6F18" w:rsidRPr="00DC17FA" w:rsidRDefault="00CA6F18" w:rsidP="00196AB4">
      <w:pPr>
        <w:spacing w:after="0" w:line="276" w:lineRule="auto"/>
        <w:rPr>
          <w:rFonts w:cs="Arial"/>
          <w:szCs w:val="24"/>
        </w:rPr>
      </w:pPr>
      <w:r w:rsidRPr="00DC17FA">
        <w:rPr>
          <w:rFonts w:cs="Arial"/>
          <w:szCs w:val="24"/>
        </w:rPr>
        <w:t>ASEAN 2021 https://asean.org/book/asean-key-figures-2021/</w:t>
      </w:r>
    </w:p>
    <w:p w14:paraId="73B888D9" w14:textId="77777777" w:rsidR="00CA6F18" w:rsidRPr="00DC17FA" w:rsidRDefault="00CA6F18" w:rsidP="00CA6F18">
      <w:pPr>
        <w:spacing w:after="240" w:line="276" w:lineRule="auto"/>
        <w:rPr>
          <w:rFonts w:cs="Arial"/>
          <w:szCs w:val="24"/>
        </w:rPr>
      </w:pPr>
      <w:r w:rsidRPr="00DC17FA">
        <w:rPr>
          <w:rFonts w:cs="Arial"/>
          <w:szCs w:val="24"/>
        </w:rPr>
        <w:t xml:space="preserve">Association of Southeast Asian Nations 2021 </w:t>
      </w:r>
      <w:r w:rsidRPr="00DC17FA">
        <w:rPr>
          <w:rFonts w:cs="Arial"/>
          <w:i/>
          <w:iCs/>
          <w:szCs w:val="24"/>
        </w:rPr>
        <w:t xml:space="preserve">ASEAN Key Figures 2021 </w:t>
      </w:r>
      <w:r w:rsidRPr="00DC17FA">
        <w:rPr>
          <w:rFonts w:cs="Arial"/>
          <w:szCs w:val="24"/>
        </w:rPr>
        <w:t>https://asean.org/book/asean-key-figures-2021/ 28 April 2023</w:t>
      </w:r>
    </w:p>
    <w:p w14:paraId="0966D343" w14:textId="77777777" w:rsidR="00CA6F18" w:rsidRPr="00DC17FA" w:rsidRDefault="00CA6F18" w:rsidP="00196AB4">
      <w:pPr>
        <w:spacing w:after="0" w:line="276" w:lineRule="auto"/>
        <w:rPr>
          <w:rFonts w:cs="Arial"/>
          <w:szCs w:val="24"/>
        </w:rPr>
      </w:pPr>
      <w:bookmarkStart w:id="17" w:name="_Hlk133783460"/>
      <w:bookmarkStart w:id="18" w:name="_Hlk133695113"/>
      <w:r w:rsidRPr="00DC17FA">
        <w:rPr>
          <w:rFonts w:cs="Arial"/>
          <w:szCs w:val="24"/>
        </w:rPr>
        <w:t>AU date unknown https://au.int/en/agenda2063/overview</w:t>
      </w:r>
    </w:p>
    <w:p w14:paraId="48C37081" w14:textId="77777777" w:rsidR="00CA6F18" w:rsidRPr="00DC17FA" w:rsidRDefault="00CA6F18" w:rsidP="00CA6F18">
      <w:pPr>
        <w:spacing w:after="240" w:line="276" w:lineRule="auto"/>
        <w:rPr>
          <w:rFonts w:cs="Arial"/>
          <w:szCs w:val="24"/>
        </w:rPr>
      </w:pPr>
      <w:r w:rsidRPr="00DC17FA">
        <w:rPr>
          <w:rFonts w:cs="Arial"/>
          <w:szCs w:val="24"/>
        </w:rPr>
        <w:t xml:space="preserve">African Union date unknown </w:t>
      </w:r>
      <w:r w:rsidRPr="00DC17FA">
        <w:rPr>
          <w:rFonts w:cs="Arial"/>
          <w:i/>
          <w:iCs/>
          <w:szCs w:val="24"/>
        </w:rPr>
        <w:t xml:space="preserve">Agenda 2063: The Africa We Want </w:t>
      </w:r>
      <w:r w:rsidRPr="00DC17FA">
        <w:rPr>
          <w:rFonts w:cs="Arial"/>
          <w:szCs w:val="24"/>
        </w:rPr>
        <w:t>https://au.int/en/agenda2063/overview accessed 3 May 2023</w:t>
      </w:r>
    </w:p>
    <w:p w14:paraId="0CBFE36D" w14:textId="77777777" w:rsidR="00CA6F18" w:rsidRPr="00AE378D" w:rsidRDefault="00CA6F18" w:rsidP="00196AB4">
      <w:pPr>
        <w:spacing w:after="0" w:line="276" w:lineRule="auto"/>
        <w:rPr>
          <w:rFonts w:cs="Arial"/>
          <w:szCs w:val="24"/>
        </w:rPr>
      </w:pPr>
      <w:r w:rsidRPr="00AE378D">
        <w:rPr>
          <w:rFonts w:cs="Arial"/>
          <w:szCs w:val="24"/>
        </w:rPr>
        <w:t>AU date unknown https://au.int/en/au-nutshell</w:t>
      </w:r>
    </w:p>
    <w:p w14:paraId="388488EA" w14:textId="77777777" w:rsidR="00CA6F18" w:rsidRPr="00AE378D" w:rsidRDefault="00CA6F18" w:rsidP="00CA6F18">
      <w:pPr>
        <w:spacing w:after="240" w:line="276" w:lineRule="auto"/>
        <w:rPr>
          <w:rFonts w:cs="Arial"/>
          <w:szCs w:val="24"/>
        </w:rPr>
      </w:pPr>
      <w:r w:rsidRPr="00AE378D">
        <w:rPr>
          <w:rFonts w:cs="Arial"/>
          <w:szCs w:val="24"/>
        </w:rPr>
        <w:t xml:space="preserve">African Union date unknown </w:t>
      </w:r>
      <w:r w:rsidRPr="00AE378D">
        <w:rPr>
          <w:rFonts w:cs="Arial"/>
          <w:i/>
          <w:iCs/>
          <w:szCs w:val="24"/>
        </w:rPr>
        <w:t>AU in a Nutshell</w:t>
      </w:r>
      <w:r w:rsidRPr="00AE378D">
        <w:rPr>
          <w:rFonts w:cs="Arial"/>
          <w:szCs w:val="24"/>
        </w:rPr>
        <w:t xml:space="preserve"> https://au.int/en/au-nutshell accessed 28 April 2023</w:t>
      </w:r>
    </w:p>
    <w:p w14:paraId="4F855B50" w14:textId="77777777" w:rsidR="00CA6F18" w:rsidRPr="00DC17FA" w:rsidRDefault="00CA6F18" w:rsidP="00196AB4">
      <w:pPr>
        <w:keepNext/>
        <w:spacing w:after="0" w:line="276" w:lineRule="auto"/>
        <w:rPr>
          <w:rFonts w:cs="Arial"/>
          <w:szCs w:val="24"/>
        </w:rPr>
      </w:pPr>
      <w:r w:rsidRPr="00DC17FA">
        <w:rPr>
          <w:rFonts w:cs="Arial"/>
          <w:szCs w:val="24"/>
        </w:rPr>
        <w:lastRenderedPageBreak/>
        <w:t xml:space="preserve">AU date unknown https://au.int/en/overview </w:t>
      </w:r>
    </w:p>
    <w:p w14:paraId="4A0CF1E4" w14:textId="77777777" w:rsidR="00CA6F18" w:rsidRPr="00DC17FA" w:rsidRDefault="00CA6F18" w:rsidP="00BE17C9">
      <w:pPr>
        <w:spacing w:after="0" w:line="276" w:lineRule="auto"/>
        <w:rPr>
          <w:rFonts w:cs="Arial"/>
          <w:szCs w:val="24"/>
        </w:rPr>
      </w:pPr>
      <w:r w:rsidRPr="00DC17FA">
        <w:rPr>
          <w:rFonts w:cs="Arial"/>
          <w:szCs w:val="24"/>
        </w:rPr>
        <w:t xml:space="preserve">African Union date unknown </w:t>
      </w:r>
      <w:r w:rsidRPr="00DC17FA">
        <w:rPr>
          <w:rFonts w:cs="Arial"/>
          <w:i/>
          <w:iCs/>
          <w:szCs w:val="24"/>
        </w:rPr>
        <w:t>About the African Union</w:t>
      </w:r>
      <w:r w:rsidRPr="00DC17FA">
        <w:rPr>
          <w:rFonts w:cs="Arial"/>
          <w:szCs w:val="24"/>
        </w:rPr>
        <w:t xml:space="preserve"> https://au.int/en/overview accessed 3 May 2023 </w:t>
      </w:r>
    </w:p>
    <w:p w14:paraId="6DA88BE5" w14:textId="6AF4080B" w:rsidR="00CA6F18" w:rsidRPr="00AE378D" w:rsidRDefault="00CA6F18" w:rsidP="00196AB4">
      <w:pPr>
        <w:spacing w:after="0" w:line="276" w:lineRule="auto"/>
        <w:rPr>
          <w:rFonts w:cs="Arial"/>
          <w:szCs w:val="24"/>
        </w:rPr>
      </w:pPr>
      <w:bookmarkStart w:id="19" w:name="_Hlk133783655"/>
      <w:bookmarkEnd w:id="17"/>
      <w:r w:rsidRPr="00AE378D">
        <w:rPr>
          <w:rFonts w:cs="Arial"/>
          <w:szCs w:val="24"/>
        </w:rPr>
        <w:t>Exploring Africa date unknown http://exploringafrica.matrix.msu.edu/</w:t>
      </w:r>
      <w:r w:rsidR="00BE17C9">
        <w:rPr>
          <w:rFonts w:cs="Arial"/>
          <w:szCs w:val="24"/>
        </w:rPr>
        <w:br/>
      </w:r>
      <w:r w:rsidRPr="00AE378D">
        <w:rPr>
          <w:rFonts w:cs="Arial"/>
          <w:szCs w:val="24"/>
        </w:rPr>
        <w:t>?s=</w:t>
      </w:r>
      <w:proofErr w:type="spellStart"/>
      <w:r w:rsidRPr="00AE378D">
        <w:rPr>
          <w:rFonts w:cs="Arial"/>
          <w:szCs w:val="24"/>
        </w:rPr>
        <w:t>african+union&amp;submit</w:t>
      </w:r>
      <w:proofErr w:type="spellEnd"/>
      <w:r w:rsidRPr="00AE378D">
        <w:rPr>
          <w:rFonts w:cs="Arial"/>
          <w:szCs w:val="24"/>
        </w:rPr>
        <w:t>=Search</w:t>
      </w:r>
    </w:p>
    <w:bookmarkEnd w:id="19"/>
    <w:p w14:paraId="760BC8C0" w14:textId="77777777" w:rsidR="00CA6F18" w:rsidRPr="00AE378D" w:rsidRDefault="00CA6F18" w:rsidP="00CA6F18">
      <w:pPr>
        <w:spacing w:after="240" w:line="276" w:lineRule="auto"/>
        <w:rPr>
          <w:rFonts w:cs="Arial"/>
          <w:szCs w:val="24"/>
        </w:rPr>
      </w:pPr>
      <w:r w:rsidRPr="00AE378D">
        <w:rPr>
          <w:rFonts w:cs="Arial"/>
          <w:szCs w:val="24"/>
        </w:rPr>
        <w:t xml:space="preserve">Exploring Africa date unknown </w:t>
      </w:r>
      <w:r w:rsidRPr="00AE378D">
        <w:rPr>
          <w:rFonts w:cs="Arial"/>
          <w:i/>
          <w:iCs/>
          <w:szCs w:val="24"/>
        </w:rPr>
        <w:t>The Birth of the African Union</w:t>
      </w:r>
      <w:r w:rsidRPr="00AE378D">
        <w:rPr>
          <w:rFonts w:cs="Arial"/>
          <w:szCs w:val="24"/>
        </w:rPr>
        <w:t xml:space="preserve"> http://exploringafrica.matrix.msu.edu/?s=african+union&amp;submit=Search accessed 28 April 2023</w:t>
      </w:r>
    </w:p>
    <w:p w14:paraId="3D2151A1" w14:textId="6365299F" w:rsidR="00CA6F18" w:rsidRPr="00AE378D" w:rsidRDefault="00CA6F18" w:rsidP="00196AB4">
      <w:pPr>
        <w:spacing w:after="0" w:line="276" w:lineRule="auto"/>
        <w:rPr>
          <w:rFonts w:cs="Arial"/>
          <w:szCs w:val="24"/>
        </w:rPr>
      </w:pPr>
      <w:bookmarkStart w:id="20" w:name="_Hlk133784092"/>
      <w:r w:rsidRPr="00AE378D">
        <w:rPr>
          <w:rFonts w:cs="Arial"/>
          <w:szCs w:val="24"/>
        </w:rPr>
        <w:t>Infoplease 2023 https://www.infoplease.com/encyclopedia/social-science/</w:t>
      </w:r>
      <w:r w:rsidR="005B3906">
        <w:rPr>
          <w:rFonts w:cs="Arial"/>
          <w:szCs w:val="24"/>
        </w:rPr>
        <w:br/>
      </w:r>
      <w:r w:rsidRPr="00AE378D">
        <w:rPr>
          <w:rFonts w:cs="Arial"/>
          <w:szCs w:val="24"/>
        </w:rPr>
        <w:t>government/</w:t>
      </w:r>
      <w:proofErr w:type="spellStart"/>
      <w:r w:rsidRPr="00AE378D">
        <w:rPr>
          <w:rFonts w:cs="Arial"/>
          <w:szCs w:val="24"/>
        </w:rPr>
        <w:t>intl</w:t>
      </w:r>
      <w:proofErr w:type="spellEnd"/>
      <w:r w:rsidRPr="00AE378D">
        <w:rPr>
          <w:rFonts w:cs="Arial"/>
          <w:szCs w:val="24"/>
        </w:rPr>
        <w:t>-orgs/</w:t>
      </w:r>
      <w:proofErr w:type="spellStart"/>
      <w:r w:rsidRPr="00AE378D">
        <w:rPr>
          <w:rFonts w:cs="Arial"/>
          <w:szCs w:val="24"/>
        </w:rPr>
        <w:t>african</w:t>
      </w:r>
      <w:proofErr w:type="spellEnd"/>
      <w:r w:rsidRPr="00AE378D">
        <w:rPr>
          <w:rFonts w:cs="Arial"/>
          <w:szCs w:val="24"/>
        </w:rPr>
        <w:t>-union</w:t>
      </w:r>
    </w:p>
    <w:bookmarkEnd w:id="20"/>
    <w:p w14:paraId="42456C46" w14:textId="34962186" w:rsidR="00CA6F18" w:rsidRDefault="00CA6F18" w:rsidP="00CA6F18">
      <w:pPr>
        <w:spacing w:after="240" w:line="276" w:lineRule="auto"/>
        <w:rPr>
          <w:rFonts w:cs="Arial"/>
          <w:szCs w:val="24"/>
        </w:rPr>
      </w:pPr>
      <w:r w:rsidRPr="00AE378D">
        <w:rPr>
          <w:rFonts w:cs="Arial"/>
          <w:szCs w:val="24"/>
        </w:rPr>
        <w:t xml:space="preserve">Infoplease 2023 </w:t>
      </w:r>
      <w:r w:rsidRPr="00AE378D">
        <w:rPr>
          <w:rFonts w:cs="Arial"/>
          <w:i/>
          <w:iCs/>
          <w:szCs w:val="24"/>
        </w:rPr>
        <w:t>African Union</w:t>
      </w:r>
      <w:r w:rsidRPr="00AE378D">
        <w:rPr>
          <w:rFonts w:cs="Arial"/>
          <w:szCs w:val="24"/>
        </w:rPr>
        <w:t xml:space="preserve"> https://www.infoplease.com/encyclopedia/</w:t>
      </w:r>
      <w:r w:rsidR="00BE17C9">
        <w:rPr>
          <w:rFonts w:cs="Arial"/>
          <w:szCs w:val="24"/>
        </w:rPr>
        <w:br/>
      </w:r>
      <w:r w:rsidRPr="00AE378D">
        <w:rPr>
          <w:rFonts w:cs="Arial"/>
          <w:szCs w:val="24"/>
        </w:rPr>
        <w:t>social-science/government/</w:t>
      </w:r>
      <w:proofErr w:type="spellStart"/>
      <w:r w:rsidRPr="00AE378D">
        <w:rPr>
          <w:rFonts w:cs="Arial"/>
          <w:szCs w:val="24"/>
        </w:rPr>
        <w:t>intl</w:t>
      </w:r>
      <w:proofErr w:type="spellEnd"/>
      <w:r w:rsidRPr="00AE378D">
        <w:rPr>
          <w:rFonts w:cs="Arial"/>
          <w:szCs w:val="24"/>
        </w:rPr>
        <w:t>-orgs/</w:t>
      </w:r>
      <w:proofErr w:type="spellStart"/>
      <w:r w:rsidRPr="00AE378D">
        <w:rPr>
          <w:rFonts w:cs="Arial"/>
          <w:szCs w:val="24"/>
        </w:rPr>
        <w:t>african</w:t>
      </w:r>
      <w:proofErr w:type="spellEnd"/>
      <w:r w:rsidRPr="00AE378D">
        <w:rPr>
          <w:rFonts w:cs="Arial"/>
          <w:szCs w:val="24"/>
        </w:rPr>
        <w:t>-union accessed 28 April 2023</w:t>
      </w:r>
    </w:p>
    <w:p w14:paraId="7C578AA6" w14:textId="77777777" w:rsidR="00CA6F18" w:rsidRDefault="00CA6F18" w:rsidP="00196AB4">
      <w:pPr>
        <w:spacing w:after="0" w:line="276" w:lineRule="auto"/>
        <w:rPr>
          <w:rFonts w:cs="Arial"/>
          <w:szCs w:val="24"/>
        </w:rPr>
      </w:pPr>
      <w:r w:rsidRPr="000170DB">
        <w:rPr>
          <w:rFonts w:cs="Arial"/>
          <w:szCs w:val="24"/>
        </w:rPr>
        <w:t>Invest in ASEAN date unknown</w:t>
      </w:r>
      <w:r w:rsidRPr="00475F78">
        <w:rPr>
          <w:rFonts w:cs="Arial"/>
          <w:szCs w:val="24"/>
        </w:rPr>
        <w:t xml:space="preserve"> </w:t>
      </w:r>
      <w:proofErr w:type="gramStart"/>
      <w:r w:rsidRPr="000E59D4">
        <w:rPr>
          <w:rFonts w:cs="Arial"/>
          <w:szCs w:val="24"/>
        </w:rPr>
        <w:t>https://investasean.asean.org/asean-free-trade-area-agreements/view/757/newsid/872/asean-trade-in-goods-agreement.html</w:t>
      </w:r>
      <w:proofErr w:type="gramEnd"/>
    </w:p>
    <w:p w14:paraId="456EFE9C" w14:textId="77777777" w:rsidR="00CA6F18" w:rsidRPr="00AE378D" w:rsidRDefault="00CA6F18" w:rsidP="00CA6F18">
      <w:pPr>
        <w:spacing w:after="240" w:line="276" w:lineRule="auto"/>
        <w:rPr>
          <w:rFonts w:cs="Arial"/>
          <w:szCs w:val="24"/>
        </w:rPr>
      </w:pPr>
      <w:r w:rsidRPr="00DC17FA">
        <w:rPr>
          <w:rFonts w:cs="Arial"/>
          <w:szCs w:val="24"/>
        </w:rPr>
        <w:t>Association of Southeast Asian Nations</w:t>
      </w:r>
      <w:r>
        <w:rPr>
          <w:rFonts w:cs="Arial"/>
          <w:szCs w:val="24"/>
        </w:rPr>
        <w:t xml:space="preserve"> </w:t>
      </w:r>
      <w:r>
        <w:rPr>
          <w:rFonts w:cs="Arial"/>
          <w:i/>
          <w:iCs/>
          <w:szCs w:val="24"/>
        </w:rPr>
        <w:t>ASEAN Trade in Goods Agreement</w:t>
      </w:r>
      <w:r w:rsidRPr="000170DB">
        <w:rPr>
          <w:rFonts w:cs="Arial"/>
          <w:szCs w:val="24"/>
        </w:rPr>
        <w:t xml:space="preserve"> https://investasean.asean.org/asean-free-trade-area-agreements/view/757/newsid/872/asean-trade-in-goods-agreement.html</w:t>
      </w:r>
      <w:r>
        <w:rPr>
          <w:rFonts w:cs="Arial"/>
          <w:szCs w:val="24"/>
        </w:rPr>
        <w:t xml:space="preserve"> accessed 5 May 2023</w:t>
      </w:r>
    </w:p>
    <w:p w14:paraId="4E2A8DB3" w14:textId="55BFB1E3" w:rsidR="00CA6F18" w:rsidRPr="00AE378D" w:rsidRDefault="00CA6F18" w:rsidP="00196AB4">
      <w:pPr>
        <w:spacing w:after="0" w:line="276" w:lineRule="auto"/>
        <w:rPr>
          <w:rFonts w:cs="Arial"/>
          <w:szCs w:val="24"/>
        </w:rPr>
      </w:pPr>
      <w:bookmarkStart w:id="21" w:name="_Hlk133785567"/>
      <w:r w:rsidRPr="00AE378D">
        <w:rPr>
          <w:rFonts w:cs="Arial"/>
          <w:szCs w:val="24"/>
        </w:rPr>
        <w:t>NTI date unknown https://www.nti.org/learn/treaties-and-regimes/</w:t>
      </w:r>
      <w:r w:rsidR="00A31D07">
        <w:rPr>
          <w:rFonts w:cs="Arial"/>
          <w:szCs w:val="24"/>
        </w:rPr>
        <w:br/>
      </w:r>
      <w:r w:rsidRPr="00AE378D">
        <w:rPr>
          <w:rFonts w:cs="Arial"/>
          <w:szCs w:val="24"/>
        </w:rPr>
        <w:t>association-southeast-</w:t>
      </w:r>
      <w:proofErr w:type="spellStart"/>
      <w:r w:rsidRPr="00AE378D">
        <w:rPr>
          <w:rFonts w:cs="Arial"/>
          <w:szCs w:val="24"/>
        </w:rPr>
        <w:t>asian</w:t>
      </w:r>
      <w:proofErr w:type="spellEnd"/>
      <w:r w:rsidRPr="00AE378D">
        <w:rPr>
          <w:rFonts w:cs="Arial"/>
          <w:szCs w:val="24"/>
        </w:rPr>
        <w:t>-nations-</w:t>
      </w:r>
      <w:proofErr w:type="spellStart"/>
      <w:r w:rsidRPr="00AE378D">
        <w:rPr>
          <w:rFonts w:cs="Arial"/>
          <w:szCs w:val="24"/>
        </w:rPr>
        <w:t>asean</w:t>
      </w:r>
      <w:proofErr w:type="spellEnd"/>
    </w:p>
    <w:bookmarkEnd w:id="21"/>
    <w:p w14:paraId="518ADC80" w14:textId="36184275" w:rsidR="00CA6F18" w:rsidRPr="00AE378D" w:rsidRDefault="00CA6F18" w:rsidP="00CA6F18">
      <w:pPr>
        <w:spacing w:after="240" w:line="276" w:lineRule="auto"/>
        <w:rPr>
          <w:rFonts w:cs="Arial"/>
          <w:szCs w:val="24"/>
        </w:rPr>
      </w:pPr>
      <w:r w:rsidRPr="00AE378D">
        <w:rPr>
          <w:rFonts w:cs="Arial"/>
          <w:szCs w:val="24"/>
        </w:rPr>
        <w:t xml:space="preserve">Nuclear Threat Initiative date unknown </w:t>
      </w:r>
      <w:r w:rsidRPr="00AE378D">
        <w:rPr>
          <w:rFonts w:cs="Arial"/>
          <w:i/>
          <w:iCs/>
          <w:szCs w:val="24"/>
        </w:rPr>
        <w:t>Association of Southeast Asian Nations (ASEAN)</w:t>
      </w:r>
      <w:r w:rsidRPr="00AE378D">
        <w:rPr>
          <w:rFonts w:cs="Arial"/>
          <w:szCs w:val="24"/>
        </w:rPr>
        <w:t xml:space="preserve"> https://www.nti.org/learn/treaties-and-regimes/</w:t>
      </w:r>
      <w:r w:rsidR="00A31D07">
        <w:rPr>
          <w:rFonts w:cs="Arial"/>
          <w:szCs w:val="24"/>
        </w:rPr>
        <w:br/>
      </w:r>
      <w:r w:rsidRPr="00AE378D">
        <w:rPr>
          <w:rFonts w:cs="Arial"/>
          <w:szCs w:val="24"/>
        </w:rPr>
        <w:t>association-southeast-</w:t>
      </w:r>
      <w:proofErr w:type="spellStart"/>
      <w:r w:rsidRPr="00AE378D">
        <w:rPr>
          <w:rFonts w:cs="Arial"/>
          <w:szCs w:val="24"/>
        </w:rPr>
        <w:t>asian</w:t>
      </w:r>
      <w:proofErr w:type="spellEnd"/>
      <w:r w:rsidRPr="00AE378D">
        <w:rPr>
          <w:rFonts w:cs="Arial"/>
          <w:szCs w:val="24"/>
        </w:rPr>
        <w:t>-nations-</w:t>
      </w:r>
      <w:proofErr w:type="spellStart"/>
      <w:r w:rsidRPr="00AE378D">
        <w:rPr>
          <w:rFonts w:cs="Arial"/>
          <w:szCs w:val="24"/>
        </w:rPr>
        <w:t>asean</w:t>
      </w:r>
      <w:proofErr w:type="spellEnd"/>
      <w:r w:rsidRPr="00AE378D">
        <w:rPr>
          <w:rFonts w:cs="Arial"/>
          <w:szCs w:val="24"/>
        </w:rPr>
        <w:t xml:space="preserve"> accessed 10 January 2021</w:t>
      </w:r>
    </w:p>
    <w:p w14:paraId="5739F77C" w14:textId="77777777" w:rsidR="00CA6F18" w:rsidRPr="00AE378D" w:rsidRDefault="00CA6F18" w:rsidP="00196AB4">
      <w:pPr>
        <w:spacing w:after="0" w:line="276" w:lineRule="auto"/>
        <w:rPr>
          <w:rFonts w:cs="Arial"/>
          <w:szCs w:val="24"/>
        </w:rPr>
      </w:pPr>
      <w:r w:rsidRPr="00AE378D">
        <w:rPr>
          <w:rFonts w:cs="Arial"/>
          <w:szCs w:val="24"/>
        </w:rPr>
        <w:t>OHADA date unknown https://www.ohada.org/en/general-overview/</w:t>
      </w:r>
    </w:p>
    <w:bookmarkEnd w:id="18"/>
    <w:p w14:paraId="65D839D8" w14:textId="77777777" w:rsidR="00CA6F18" w:rsidRPr="00AE378D" w:rsidRDefault="00CA6F18" w:rsidP="00CA6F18">
      <w:pPr>
        <w:spacing w:after="240" w:line="276" w:lineRule="auto"/>
        <w:rPr>
          <w:rFonts w:cs="Arial"/>
          <w:szCs w:val="24"/>
        </w:rPr>
      </w:pPr>
      <w:r w:rsidRPr="00AE378D">
        <w:rPr>
          <w:rFonts w:cs="Arial"/>
          <w:szCs w:val="24"/>
        </w:rPr>
        <w:t xml:space="preserve">Organisation for the Harmonisation of Business Law in Africa date unknown </w:t>
      </w:r>
      <w:r w:rsidRPr="00AE378D">
        <w:rPr>
          <w:rFonts w:cs="Arial"/>
          <w:i/>
          <w:iCs/>
          <w:szCs w:val="24"/>
        </w:rPr>
        <w:t>General Overview</w:t>
      </w:r>
      <w:r w:rsidRPr="00AE378D">
        <w:rPr>
          <w:rFonts w:cs="Arial"/>
          <w:szCs w:val="24"/>
        </w:rPr>
        <w:t xml:space="preserve"> https://www.ohada.org/en/general-overview/ accessed 28 April 2023</w:t>
      </w:r>
    </w:p>
    <w:p w14:paraId="332FFF97" w14:textId="77777777" w:rsidR="00CA6F18" w:rsidRPr="00AE378D" w:rsidRDefault="00CA6F18" w:rsidP="00196AB4">
      <w:pPr>
        <w:spacing w:after="0" w:line="276" w:lineRule="auto"/>
        <w:rPr>
          <w:rFonts w:cs="Arial"/>
          <w:szCs w:val="24"/>
        </w:rPr>
      </w:pPr>
      <w:r w:rsidRPr="00AE378D">
        <w:rPr>
          <w:rFonts w:cs="Arial"/>
          <w:szCs w:val="24"/>
        </w:rPr>
        <w:t>OHADA date unknown https://www.ohada.org/en/history/</w:t>
      </w:r>
    </w:p>
    <w:p w14:paraId="536D21D1" w14:textId="77777777" w:rsidR="00CA6F18" w:rsidRPr="00AE378D" w:rsidRDefault="00CA6F18" w:rsidP="00CA6F18">
      <w:pPr>
        <w:spacing w:after="240" w:line="276" w:lineRule="auto"/>
        <w:rPr>
          <w:rFonts w:cs="Arial"/>
          <w:szCs w:val="24"/>
        </w:rPr>
      </w:pPr>
      <w:r w:rsidRPr="00AE378D">
        <w:rPr>
          <w:rFonts w:cs="Arial"/>
          <w:szCs w:val="24"/>
        </w:rPr>
        <w:t xml:space="preserve">Organisation for the Harmonisation of Business Law in Africa date unknown </w:t>
      </w:r>
      <w:r w:rsidRPr="00AE378D">
        <w:rPr>
          <w:rFonts w:cs="Arial"/>
          <w:i/>
          <w:iCs/>
          <w:szCs w:val="24"/>
        </w:rPr>
        <w:t>History</w:t>
      </w:r>
      <w:r w:rsidRPr="00AE378D">
        <w:rPr>
          <w:rFonts w:cs="Arial"/>
          <w:szCs w:val="24"/>
        </w:rPr>
        <w:t xml:space="preserve"> https://www.ohada.org/en/history/ accessed 28 April 2023</w:t>
      </w:r>
    </w:p>
    <w:p w14:paraId="1CB7203A" w14:textId="77777777" w:rsidR="00CA6F18" w:rsidRPr="00AE378D" w:rsidRDefault="00CA6F18" w:rsidP="00196AB4">
      <w:pPr>
        <w:spacing w:after="0" w:line="276" w:lineRule="auto"/>
        <w:rPr>
          <w:rFonts w:cs="Arial"/>
          <w:szCs w:val="24"/>
        </w:rPr>
      </w:pPr>
      <w:bookmarkStart w:id="22" w:name="_Hlk133695452"/>
      <w:r w:rsidRPr="00AE378D">
        <w:rPr>
          <w:rFonts w:cs="Arial"/>
          <w:szCs w:val="24"/>
        </w:rPr>
        <w:t>OHADA date unknown https://www.ohada.org/en/</w:t>
      </w:r>
    </w:p>
    <w:bookmarkEnd w:id="22"/>
    <w:p w14:paraId="385C079E" w14:textId="77777777" w:rsidR="00CA6F18" w:rsidRPr="00AE378D" w:rsidRDefault="00CA6F18" w:rsidP="00CA6F18">
      <w:pPr>
        <w:spacing w:after="240" w:line="276" w:lineRule="auto"/>
        <w:rPr>
          <w:rFonts w:cs="Arial"/>
          <w:szCs w:val="24"/>
        </w:rPr>
      </w:pPr>
      <w:r w:rsidRPr="00AE378D">
        <w:rPr>
          <w:rFonts w:cs="Arial"/>
          <w:szCs w:val="24"/>
        </w:rPr>
        <w:t xml:space="preserve">Organisation for the Harmonisation of Business Law in Africa date unknown </w:t>
      </w:r>
      <w:r w:rsidRPr="00AE378D">
        <w:rPr>
          <w:rFonts w:cs="Arial"/>
          <w:i/>
          <w:iCs/>
          <w:szCs w:val="24"/>
        </w:rPr>
        <w:t>Home</w:t>
      </w:r>
      <w:r w:rsidRPr="00AE378D">
        <w:rPr>
          <w:rFonts w:cs="Arial"/>
          <w:szCs w:val="24"/>
        </w:rPr>
        <w:t xml:space="preserve"> https://www.ohada.org/en/ accessed 28 April 2023</w:t>
      </w:r>
    </w:p>
    <w:p w14:paraId="3D9D1B3B" w14:textId="77777777" w:rsidR="00CA6F18" w:rsidRPr="00AE378D" w:rsidRDefault="00CA6F18" w:rsidP="00A31D07">
      <w:pPr>
        <w:keepNext/>
        <w:spacing w:after="0" w:line="276" w:lineRule="auto"/>
        <w:rPr>
          <w:rFonts w:cs="Arial"/>
          <w:szCs w:val="24"/>
        </w:rPr>
      </w:pPr>
      <w:bookmarkStart w:id="23" w:name="_Hlk133783695"/>
      <w:r w:rsidRPr="00AE378D">
        <w:rPr>
          <w:rFonts w:cs="Arial"/>
          <w:szCs w:val="24"/>
        </w:rPr>
        <w:lastRenderedPageBreak/>
        <w:t>SAHO 2019 https://sahistory.org.za/article/african-union-au</w:t>
      </w:r>
    </w:p>
    <w:bookmarkEnd w:id="23"/>
    <w:p w14:paraId="4F2A7050" w14:textId="77777777" w:rsidR="00CA6F18" w:rsidRPr="00AE378D" w:rsidRDefault="00CA6F18" w:rsidP="00CA6F18">
      <w:pPr>
        <w:spacing w:after="240" w:line="276" w:lineRule="auto"/>
        <w:rPr>
          <w:rFonts w:cs="Arial"/>
          <w:szCs w:val="24"/>
        </w:rPr>
      </w:pPr>
      <w:r w:rsidRPr="00AE378D">
        <w:rPr>
          <w:rFonts w:cs="Arial"/>
          <w:szCs w:val="24"/>
        </w:rPr>
        <w:t xml:space="preserve">South African History Online 2019 </w:t>
      </w:r>
      <w:r w:rsidRPr="00AE378D">
        <w:rPr>
          <w:rFonts w:cs="Arial"/>
          <w:i/>
          <w:iCs/>
          <w:szCs w:val="24"/>
        </w:rPr>
        <w:t xml:space="preserve">The African Union (AU) </w:t>
      </w:r>
      <w:r w:rsidRPr="00AE378D">
        <w:rPr>
          <w:rFonts w:cs="Arial"/>
          <w:szCs w:val="24"/>
        </w:rPr>
        <w:t>https://sahistory.org.za/article/african-union-au accessed 28 April 2023</w:t>
      </w:r>
    </w:p>
    <w:p w14:paraId="2A238AA6" w14:textId="77777777" w:rsidR="00CA6F18" w:rsidRPr="00AE378D" w:rsidRDefault="00CA6F18" w:rsidP="000B1423">
      <w:pPr>
        <w:keepNext/>
        <w:spacing w:after="0" w:line="276" w:lineRule="auto"/>
        <w:rPr>
          <w:rFonts w:cs="Arial"/>
          <w:szCs w:val="24"/>
        </w:rPr>
      </w:pPr>
      <w:bookmarkStart w:id="24" w:name="_Hlk133783835"/>
      <w:bookmarkStart w:id="25" w:name="_Hlk133783476"/>
      <w:r w:rsidRPr="00AE378D">
        <w:rPr>
          <w:rFonts w:cs="Arial"/>
          <w:szCs w:val="24"/>
        </w:rPr>
        <w:t>SAHO 2019 https://sahistory.org.za/-topic/organi-sation-african-unity-oau</w:t>
      </w:r>
      <w:bookmarkEnd w:id="24"/>
    </w:p>
    <w:bookmarkEnd w:id="25"/>
    <w:p w14:paraId="308AD720" w14:textId="77777777" w:rsidR="00CA6F18" w:rsidRPr="00AE378D" w:rsidRDefault="00CA6F18" w:rsidP="00CA6F18">
      <w:pPr>
        <w:spacing w:after="240" w:line="276" w:lineRule="auto"/>
        <w:rPr>
          <w:rFonts w:cs="Arial"/>
          <w:szCs w:val="24"/>
        </w:rPr>
      </w:pPr>
      <w:r w:rsidRPr="00AE378D">
        <w:rPr>
          <w:rFonts w:cs="Arial"/>
          <w:szCs w:val="24"/>
        </w:rPr>
        <w:t xml:space="preserve">South African History Online 2019 </w:t>
      </w:r>
      <w:r w:rsidRPr="00AE378D">
        <w:rPr>
          <w:rFonts w:cs="Arial"/>
          <w:i/>
          <w:iCs/>
          <w:szCs w:val="24"/>
        </w:rPr>
        <w:t>Organisation of African Unity (OAU)</w:t>
      </w:r>
      <w:r w:rsidRPr="00AE378D">
        <w:rPr>
          <w:rFonts w:cs="Arial"/>
          <w:szCs w:val="24"/>
        </w:rPr>
        <w:t xml:space="preserve"> https://sahistory.org.za/-topic/organi-sation-african-unity-oau accessed 28 April 2023</w:t>
      </w:r>
    </w:p>
    <w:p w14:paraId="596BB1C7" w14:textId="77777777" w:rsidR="00CA6F18" w:rsidRPr="00AE378D" w:rsidRDefault="00CA6F18" w:rsidP="00196AB4">
      <w:pPr>
        <w:spacing w:after="0" w:line="276" w:lineRule="auto"/>
        <w:rPr>
          <w:rFonts w:cs="Arial"/>
          <w:szCs w:val="24"/>
        </w:rPr>
      </w:pPr>
      <w:r w:rsidRPr="00AE378D">
        <w:rPr>
          <w:rFonts w:cs="Arial"/>
          <w:szCs w:val="24"/>
        </w:rPr>
        <w:t>Schulz 2019 https://www.thoughtco.com/african-union-definition-1434325</w:t>
      </w:r>
    </w:p>
    <w:p w14:paraId="13900041" w14:textId="77777777" w:rsidR="00CA6F18" w:rsidRPr="00AE378D" w:rsidRDefault="00CA6F18" w:rsidP="00CA6F18">
      <w:pPr>
        <w:spacing w:after="240" w:line="276" w:lineRule="auto"/>
        <w:rPr>
          <w:rFonts w:cs="Arial"/>
          <w:szCs w:val="24"/>
        </w:rPr>
      </w:pPr>
      <w:r w:rsidRPr="00AE378D">
        <w:rPr>
          <w:rFonts w:cs="Arial"/>
          <w:szCs w:val="24"/>
        </w:rPr>
        <w:t xml:space="preserve">Schulz RK 2019 </w:t>
      </w:r>
      <w:r w:rsidRPr="00AE378D">
        <w:rPr>
          <w:rFonts w:cs="Arial"/>
          <w:i/>
          <w:iCs/>
          <w:szCs w:val="24"/>
        </w:rPr>
        <w:t>African Union</w:t>
      </w:r>
      <w:r w:rsidRPr="00AE378D">
        <w:rPr>
          <w:rFonts w:cs="Arial"/>
          <w:szCs w:val="24"/>
        </w:rPr>
        <w:t xml:space="preserve"> https://www.thoughtco.com/african-union-definition-1434325 accessed 7 February 2022</w:t>
      </w:r>
    </w:p>
    <w:p w14:paraId="166672BE" w14:textId="77777777" w:rsidR="00CA6F18" w:rsidRPr="00AE378D" w:rsidRDefault="00CA6F18" w:rsidP="00196AB4">
      <w:pPr>
        <w:spacing w:after="0" w:line="276" w:lineRule="auto"/>
        <w:rPr>
          <w:rFonts w:cs="Arial"/>
          <w:szCs w:val="24"/>
        </w:rPr>
      </w:pPr>
      <w:bookmarkStart w:id="26" w:name="_Hlk133783425"/>
      <w:r w:rsidRPr="00AE378D">
        <w:rPr>
          <w:rFonts w:cs="Arial"/>
          <w:szCs w:val="24"/>
        </w:rPr>
        <w:t>Wikipedia 2023 https://en.wikipedia.org/wiki/Organisation_of_African_Unity</w:t>
      </w:r>
    </w:p>
    <w:bookmarkEnd w:id="26"/>
    <w:p w14:paraId="734C8E2E" w14:textId="5D326569" w:rsidR="00CA6F18" w:rsidRPr="00AE378D" w:rsidRDefault="00CA6F18" w:rsidP="00CA6F18">
      <w:pPr>
        <w:spacing w:after="240" w:line="276" w:lineRule="auto"/>
        <w:rPr>
          <w:rFonts w:cs="Arial"/>
          <w:szCs w:val="24"/>
        </w:rPr>
      </w:pPr>
      <w:r w:rsidRPr="00AE378D">
        <w:rPr>
          <w:rFonts w:cs="Arial"/>
          <w:szCs w:val="24"/>
        </w:rPr>
        <w:t xml:space="preserve">Wikipedia 2023 </w:t>
      </w:r>
      <w:r w:rsidRPr="00AE378D">
        <w:rPr>
          <w:rFonts w:cs="Arial"/>
          <w:i/>
          <w:iCs/>
          <w:szCs w:val="24"/>
        </w:rPr>
        <w:t>Organisation of African Unity</w:t>
      </w:r>
      <w:r w:rsidRPr="00AE378D">
        <w:rPr>
          <w:rFonts w:cs="Arial"/>
          <w:szCs w:val="24"/>
        </w:rPr>
        <w:t xml:space="preserve"> https://en.wikipedia.org/wiki/</w:t>
      </w:r>
      <w:r w:rsidR="00621C5A">
        <w:rPr>
          <w:rFonts w:cs="Arial"/>
          <w:szCs w:val="24"/>
        </w:rPr>
        <w:br/>
      </w:r>
      <w:proofErr w:type="spellStart"/>
      <w:r w:rsidRPr="00AE378D">
        <w:rPr>
          <w:rFonts w:cs="Arial"/>
          <w:szCs w:val="24"/>
        </w:rPr>
        <w:t>Organisation_of_African_Unity</w:t>
      </w:r>
      <w:proofErr w:type="spellEnd"/>
      <w:r w:rsidRPr="00AE378D">
        <w:rPr>
          <w:rFonts w:cs="Arial"/>
          <w:szCs w:val="24"/>
        </w:rPr>
        <w:t xml:space="preserve"> accessed 28 April 2023</w:t>
      </w:r>
    </w:p>
    <w:p w14:paraId="610B4D95" w14:textId="703AC531" w:rsidR="00CA6F18" w:rsidRPr="00930516" w:rsidRDefault="00196AB4" w:rsidP="00CA6F18">
      <w:pPr>
        <w:spacing w:after="240" w:line="276" w:lineRule="auto"/>
        <w:rPr>
          <w:rFonts w:cs="Arial"/>
          <w:b/>
          <w:bCs/>
          <w:sz w:val="20"/>
          <w:szCs w:val="20"/>
        </w:rPr>
      </w:pPr>
      <w:r w:rsidRPr="00930516">
        <w:rPr>
          <w:rFonts w:cs="Arial"/>
          <w:b/>
          <w:bCs/>
          <w:sz w:val="20"/>
          <w:szCs w:val="20"/>
        </w:rPr>
        <w:t>List of Abbreviations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2"/>
        <w:gridCol w:w="4954"/>
      </w:tblGrid>
      <w:tr w:rsidR="00CA6F18" w:rsidRPr="00AE378D" w14:paraId="43BE9718" w14:textId="77777777" w:rsidTr="006E11DD">
        <w:tc>
          <w:tcPr>
            <w:tcW w:w="2972" w:type="dxa"/>
          </w:tcPr>
          <w:p w14:paraId="09AC4578" w14:textId="77777777" w:rsidR="00CA6F18" w:rsidRPr="00AE378D" w:rsidRDefault="00CA6F18" w:rsidP="006E11DD">
            <w:pPr>
              <w:spacing w:after="0" w:line="276" w:lineRule="auto"/>
              <w:ind w:left="-117"/>
              <w:rPr>
                <w:rFonts w:cs="Arial"/>
                <w:szCs w:val="24"/>
              </w:rPr>
            </w:pPr>
            <w:r w:rsidRPr="00AE378D">
              <w:rPr>
                <w:rFonts w:cs="Arial"/>
                <w:szCs w:val="24"/>
              </w:rPr>
              <w:t>AEC</w:t>
            </w:r>
          </w:p>
        </w:tc>
        <w:tc>
          <w:tcPr>
            <w:tcW w:w="4954" w:type="dxa"/>
          </w:tcPr>
          <w:p w14:paraId="30F1B522" w14:textId="77777777" w:rsidR="00CA6F18" w:rsidRPr="00AE378D" w:rsidRDefault="00CA6F18" w:rsidP="006E11DD">
            <w:pPr>
              <w:spacing w:after="0" w:line="276" w:lineRule="auto"/>
              <w:rPr>
                <w:rFonts w:cs="Arial"/>
                <w:szCs w:val="24"/>
              </w:rPr>
            </w:pPr>
            <w:r w:rsidRPr="00AE378D">
              <w:rPr>
                <w:rFonts w:cs="Arial"/>
                <w:szCs w:val="24"/>
              </w:rPr>
              <w:t>ASEAN Economic Community</w:t>
            </w:r>
          </w:p>
        </w:tc>
      </w:tr>
      <w:tr w:rsidR="00CA6F18" w:rsidRPr="00AE378D" w14:paraId="4D7E8786" w14:textId="77777777" w:rsidTr="006E11DD">
        <w:tc>
          <w:tcPr>
            <w:tcW w:w="2972" w:type="dxa"/>
          </w:tcPr>
          <w:p w14:paraId="01B740F9" w14:textId="77777777" w:rsidR="00CA6F18" w:rsidRPr="00AE378D" w:rsidRDefault="00CA6F18" w:rsidP="006E11DD">
            <w:pPr>
              <w:spacing w:after="0" w:line="276" w:lineRule="auto"/>
              <w:ind w:left="-117"/>
              <w:rPr>
                <w:rFonts w:cs="Arial"/>
                <w:szCs w:val="24"/>
              </w:rPr>
            </w:pPr>
            <w:r w:rsidRPr="00AE378D">
              <w:rPr>
                <w:rFonts w:cs="Arial"/>
                <w:szCs w:val="24"/>
              </w:rPr>
              <w:t>AFTA</w:t>
            </w:r>
          </w:p>
        </w:tc>
        <w:tc>
          <w:tcPr>
            <w:tcW w:w="4954" w:type="dxa"/>
          </w:tcPr>
          <w:p w14:paraId="6E444E58" w14:textId="77777777" w:rsidR="00CA6F18" w:rsidRPr="00AE378D" w:rsidRDefault="00CA6F18" w:rsidP="006E11DD">
            <w:pPr>
              <w:spacing w:after="0" w:line="276" w:lineRule="auto"/>
              <w:rPr>
                <w:rFonts w:cs="Arial"/>
                <w:szCs w:val="24"/>
              </w:rPr>
            </w:pPr>
            <w:r w:rsidRPr="00AE378D">
              <w:rPr>
                <w:rFonts w:cs="Arial"/>
                <w:szCs w:val="24"/>
                <w:lang w:val="en-US"/>
              </w:rPr>
              <w:t>ASEAN Free Trade Area</w:t>
            </w:r>
          </w:p>
        </w:tc>
      </w:tr>
      <w:tr w:rsidR="00CA6F18" w:rsidRPr="00AE378D" w14:paraId="528ADA8B" w14:textId="77777777" w:rsidTr="006E11DD">
        <w:tc>
          <w:tcPr>
            <w:tcW w:w="2972" w:type="dxa"/>
          </w:tcPr>
          <w:p w14:paraId="0A21EC56" w14:textId="77777777" w:rsidR="00CA6F18" w:rsidRPr="00AE378D" w:rsidRDefault="00CA6F18" w:rsidP="006E11DD">
            <w:pPr>
              <w:spacing w:after="0" w:line="276" w:lineRule="auto"/>
              <w:ind w:left="-117"/>
              <w:rPr>
                <w:rFonts w:cs="Arial"/>
                <w:szCs w:val="24"/>
              </w:rPr>
            </w:pPr>
            <w:r w:rsidRPr="00AE378D">
              <w:rPr>
                <w:rFonts w:cs="Arial"/>
                <w:szCs w:val="24"/>
              </w:rPr>
              <w:t>APPIL</w:t>
            </w:r>
          </w:p>
        </w:tc>
        <w:tc>
          <w:tcPr>
            <w:tcW w:w="4954" w:type="dxa"/>
          </w:tcPr>
          <w:p w14:paraId="52744BC0" w14:textId="77777777" w:rsidR="00CA6F18" w:rsidRPr="00AE378D" w:rsidRDefault="00CA6F18" w:rsidP="006E11DD">
            <w:pPr>
              <w:spacing w:after="0" w:line="276" w:lineRule="auto"/>
              <w:rPr>
                <w:rFonts w:cs="Arial"/>
                <w:szCs w:val="24"/>
              </w:rPr>
            </w:pPr>
            <w:r w:rsidRPr="00AE378D">
              <w:rPr>
                <w:rFonts w:cs="Arial"/>
                <w:szCs w:val="24"/>
              </w:rPr>
              <w:t>Asian Principles of Private International Law</w:t>
            </w:r>
          </w:p>
        </w:tc>
      </w:tr>
      <w:tr w:rsidR="00CA6F18" w:rsidRPr="00AE378D" w14:paraId="4925A19A" w14:textId="77777777" w:rsidTr="006E11DD">
        <w:tc>
          <w:tcPr>
            <w:tcW w:w="2972" w:type="dxa"/>
          </w:tcPr>
          <w:p w14:paraId="33EEDF83" w14:textId="77777777" w:rsidR="00CA6F18" w:rsidRPr="00AE378D" w:rsidRDefault="00CA6F18" w:rsidP="006E11DD">
            <w:pPr>
              <w:spacing w:after="0" w:line="276" w:lineRule="auto"/>
              <w:ind w:left="-117"/>
              <w:rPr>
                <w:rFonts w:cs="Arial"/>
                <w:szCs w:val="24"/>
              </w:rPr>
            </w:pPr>
            <w:bookmarkStart w:id="27" w:name="_Hlk133784755"/>
            <w:r w:rsidRPr="00AE378D">
              <w:rPr>
                <w:rFonts w:cs="Arial"/>
                <w:szCs w:val="24"/>
              </w:rPr>
              <w:t>ASEAN</w:t>
            </w:r>
          </w:p>
        </w:tc>
        <w:tc>
          <w:tcPr>
            <w:tcW w:w="4954" w:type="dxa"/>
          </w:tcPr>
          <w:p w14:paraId="6E017656" w14:textId="77777777" w:rsidR="00CA6F18" w:rsidRPr="00AE378D" w:rsidRDefault="00CA6F18" w:rsidP="006E11DD">
            <w:pPr>
              <w:spacing w:after="0" w:line="276" w:lineRule="auto"/>
              <w:rPr>
                <w:rFonts w:cs="Arial"/>
                <w:szCs w:val="24"/>
              </w:rPr>
            </w:pPr>
            <w:r w:rsidRPr="00AE378D">
              <w:rPr>
                <w:rFonts w:cs="Arial"/>
                <w:szCs w:val="24"/>
              </w:rPr>
              <w:t>Association of Southeast Asian Nations</w:t>
            </w:r>
          </w:p>
        </w:tc>
      </w:tr>
      <w:bookmarkEnd w:id="27"/>
      <w:tr w:rsidR="00CA6F18" w:rsidRPr="00AE378D" w14:paraId="6EDCC06E" w14:textId="77777777" w:rsidTr="006E11DD">
        <w:tc>
          <w:tcPr>
            <w:tcW w:w="2972" w:type="dxa"/>
          </w:tcPr>
          <w:p w14:paraId="43B55B33" w14:textId="77777777" w:rsidR="00CA6F18" w:rsidRPr="00AE378D" w:rsidRDefault="00CA6F18" w:rsidP="006E11DD">
            <w:pPr>
              <w:spacing w:after="0" w:line="276" w:lineRule="auto"/>
              <w:ind w:left="-117"/>
              <w:rPr>
                <w:rFonts w:cs="Arial"/>
                <w:szCs w:val="24"/>
              </w:rPr>
            </w:pPr>
            <w:proofErr w:type="spellStart"/>
            <w:r w:rsidRPr="00AE378D">
              <w:rPr>
                <w:rFonts w:cs="Arial"/>
                <w:szCs w:val="24"/>
              </w:rPr>
              <w:t>AsianJIL</w:t>
            </w:r>
            <w:proofErr w:type="spellEnd"/>
          </w:p>
        </w:tc>
        <w:tc>
          <w:tcPr>
            <w:tcW w:w="4954" w:type="dxa"/>
          </w:tcPr>
          <w:p w14:paraId="1F788D98" w14:textId="77777777" w:rsidR="00CA6F18" w:rsidRPr="00AE378D" w:rsidRDefault="00CA6F18" w:rsidP="006E11DD">
            <w:pPr>
              <w:spacing w:after="0" w:line="276" w:lineRule="auto"/>
              <w:rPr>
                <w:rFonts w:cs="Arial"/>
                <w:szCs w:val="24"/>
              </w:rPr>
            </w:pPr>
            <w:r w:rsidRPr="00AE378D">
              <w:rPr>
                <w:rFonts w:cs="Arial"/>
                <w:szCs w:val="24"/>
              </w:rPr>
              <w:t>Asian Journal of International Law</w:t>
            </w:r>
          </w:p>
        </w:tc>
      </w:tr>
      <w:tr w:rsidR="00CA6F18" w:rsidRPr="00AE378D" w14:paraId="1143108D" w14:textId="77777777" w:rsidTr="006E11DD">
        <w:tc>
          <w:tcPr>
            <w:tcW w:w="2972" w:type="dxa"/>
          </w:tcPr>
          <w:p w14:paraId="25CF2F5A" w14:textId="77777777" w:rsidR="00CA6F18" w:rsidRPr="00AE378D" w:rsidRDefault="00CA6F18" w:rsidP="006E11DD">
            <w:pPr>
              <w:spacing w:after="0" w:line="276" w:lineRule="auto"/>
              <w:ind w:left="-117"/>
              <w:rPr>
                <w:rFonts w:cs="Arial"/>
                <w:szCs w:val="24"/>
              </w:rPr>
            </w:pPr>
            <w:r w:rsidRPr="00AE378D">
              <w:rPr>
                <w:rFonts w:cs="Arial"/>
                <w:szCs w:val="24"/>
              </w:rPr>
              <w:t>AU</w:t>
            </w:r>
          </w:p>
        </w:tc>
        <w:tc>
          <w:tcPr>
            <w:tcW w:w="4954" w:type="dxa"/>
          </w:tcPr>
          <w:p w14:paraId="18585F0C" w14:textId="77777777" w:rsidR="00CA6F18" w:rsidRPr="00AE378D" w:rsidRDefault="00CA6F18" w:rsidP="006E11DD">
            <w:pPr>
              <w:spacing w:after="0" w:line="276" w:lineRule="auto"/>
              <w:rPr>
                <w:rFonts w:cs="Arial"/>
                <w:szCs w:val="24"/>
              </w:rPr>
            </w:pPr>
            <w:r w:rsidRPr="00AE378D">
              <w:rPr>
                <w:rFonts w:cs="Arial"/>
                <w:szCs w:val="24"/>
              </w:rPr>
              <w:t>African Union</w:t>
            </w:r>
          </w:p>
        </w:tc>
      </w:tr>
      <w:tr w:rsidR="00CA6F18" w:rsidRPr="00AE378D" w14:paraId="40A2CEE3" w14:textId="77777777" w:rsidTr="006E11DD">
        <w:tc>
          <w:tcPr>
            <w:tcW w:w="2972" w:type="dxa"/>
          </w:tcPr>
          <w:p w14:paraId="54DEA5BF" w14:textId="77777777" w:rsidR="00CA6F18" w:rsidRPr="00AE378D" w:rsidRDefault="00CA6F18" w:rsidP="006E11DD">
            <w:pPr>
              <w:spacing w:after="0" w:line="276" w:lineRule="auto"/>
              <w:ind w:left="-117"/>
              <w:rPr>
                <w:rFonts w:cs="Arial"/>
                <w:szCs w:val="24"/>
              </w:rPr>
            </w:pPr>
            <w:r w:rsidRPr="00AE378D">
              <w:rPr>
                <w:rFonts w:cs="Arial"/>
                <w:szCs w:val="24"/>
              </w:rPr>
              <w:t>CAPPIL</w:t>
            </w:r>
          </w:p>
        </w:tc>
        <w:tc>
          <w:tcPr>
            <w:tcW w:w="4954" w:type="dxa"/>
          </w:tcPr>
          <w:p w14:paraId="7C8976E3" w14:textId="77777777" w:rsidR="00CA6F18" w:rsidRPr="00AE378D" w:rsidRDefault="00CA6F18" w:rsidP="006E11DD">
            <w:pPr>
              <w:spacing w:after="0" w:line="276" w:lineRule="auto"/>
              <w:rPr>
                <w:rFonts w:cs="Arial"/>
                <w:szCs w:val="24"/>
              </w:rPr>
            </w:pPr>
            <w:r w:rsidRPr="00AE378D">
              <w:rPr>
                <w:rFonts w:cs="Arial"/>
                <w:szCs w:val="24"/>
                <w:lang w:val="en-US"/>
              </w:rPr>
              <w:t>Commission on the Asian Principles of Private International Law</w:t>
            </w:r>
          </w:p>
        </w:tc>
      </w:tr>
      <w:tr w:rsidR="00CA6F18" w:rsidRPr="00AE378D" w14:paraId="38F5F54D" w14:textId="77777777" w:rsidTr="006E11DD">
        <w:tc>
          <w:tcPr>
            <w:tcW w:w="2972" w:type="dxa"/>
          </w:tcPr>
          <w:p w14:paraId="40E7AE03" w14:textId="77777777" w:rsidR="00CA6F18" w:rsidRPr="00AE378D" w:rsidRDefault="00CA6F18" w:rsidP="006E11DD">
            <w:pPr>
              <w:spacing w:after="0" w:line="276" w:lineRule="auto"/>
              <w:ind w:left="-117"/>
              <w:rPr>
                <w:rFonts w:cs="Arial"/>
                <w:szCs w:val="24"/>
                <w:lang w:val="en-US"/>
              </w:rPr>
            </w:pPr>
            <w:r w:rsidRPr="00AE378D">
              <w:rPr>
                <w:rFonts w:cs="Arial"/>
                <w:szCs w:val="24"/>
                <w:lang w:val="en-US"/>
              </w:rPr>
              <w:t>CILSA</w:t>
            </w:r>
          </w:p>
        </w:tc>
        <w:tc>
          <w:tcPr>
            <w:tcW w:w="4954" w:type="dxa"/>
          </w:tcPr>
          <w:p w14:paraId="130B70E0" w14:textId="77777777" w:rsidR="00CA6F18" w:rsidRPr="00AE378D" w:rsidRDefault="00CA6F18" w:rsidP="006E11DD">
            <w:pPr>
              <w:spacing w:after="0" w:line="276" w:lineRule="auto"/>
              <w:rPr>
                <w:rFonts w:cs="Arial"/>
                <w:szCs w:val="24"/>
                <w:lang w:val="en-US"/>
              </w:rPr>
            </w:pPr>
            <w:r w:rsidRPr="00AE378D">
              <w:rPr>
                <w:rFonts w:cs="Arial"/>
                <w:szCs w:val="24"/>
                <w:lang w:val="en-US"/>
              </w:rPr>
              <w:t>Comparative and International Law Journal of Southern Africa</w:t>
            </w:r>
          </w:p>
        </w:tc>
      </w:tr>
      <w:tr w:rsidR="00CA6F18" w:rsidRPr="00AE378D" w14:paraId="35BD3513" w14:textId="77777777" w:rsidTr="006E11DD">
        <w:tc>
          <w:tcPr>
            <w:tcW w:w="2972" w:type="dxa"/>
          </w:tcPr>
          <w:p w14:paraId="4ED06017" w14:textId="77777777" w:rsidR="00CA6F18" w:rsidRPr="00AE378D" w:rsidRDefault="00CA6F18" w:rsidP="006E11DD">
            <w:pPr>
              <w:spacing w:after="0" w:line="276" w:lineRule="auto"/>
              <w:ind w:left="-117"/>
              <w:rPr>
                <w:rFonts w:cs="Arial"/>
                <w:szCs w:val="24"/>
                <w:lang w:val="en-US"/>
              </w:rPr>
            </w:pPr>
            <w:r w:rsidRPr="00AE378D">
              <w:rPr>
                <w:rFonts w:cs="Arial"/>
                <w:szCs w:val="24"/>
                <w:lang w:val="en-US"/>
              </w:rPr>
              <w:t>J Priv Int L</w:t>
            </w:r>
          </w:p>
        </w:tc>
        <w:tc>
          <w:tcPr>
            <w:tcW w:w="4954" w:type="dxa"/>
          </w:tcPr>
          <w:p w14:paraId="2B033962" w14:textId="77777777" w:rsidR="00CA6F18" w:rsidRPr="00AE378D" w:rsidRDefault="00CA6F18" w:rsidP="006E11DD">
            <w:pPr>
              <w:spacing w:after="0" w:line="276" w:lineRule="auto"/>
              <w:rPr>
                <w:rFonts w:cs="Arial"/>
                <w:szCs w:val="24"/>
              </w:rPr>
            </w:pPr>
            <w:r w:rsidRPr="00AE378D">
              <w:rPr>
                <w:rFonts w:cs="Arial"/>
                <w:szCs w:val="24"/>
                <w:lang w:val="en-US"/>
              </w:rPr>
              <w:t>Journal of Private International Law</w:t>
            </w:r>
          </w:p>
        </w:tc>
      </w:tr>
      <w:tr w:rsidR="00CA6F18" w:rsidRPr="00AE378D" w14:paraId="62879276" w14:textId="77777777" w:rsidTr="006E11DD">
        <w:tc>
          <w:tcPr>
            <w:tcW w:w="2972" w:type="dxa"/>
          </w:tcPr>
          <w:p w14:paraId="36A9F6E4" w14:textId="77777777" w:rsidR="00CA6F18" w:rsidRPr="00AE378D" w:rsidRDefault="00CA6F18" w:rsidP="006E11DD">
            <w:pPr>
              <w:spacing w:after="0" w:line="276" w:lineRule="auto"/>
              <w:ind w:left="-117"/>
              <w:rPr>
                <w:rFonts w:cs="Arial"/>
                <w:szCs w:val="24"/>
              </w:rPr>
            </w:pPr>
            <w:r w:rsidRPr="00AE378D">
              <w:rPr>
                <w:rFonts w:cs="Arial"/>
                <w:szCs w:val="24"/>
              </w:rPr>
              <w:t>NTI</w:t>
            </w:r>
          </w:p>
        </w:tc>
        <w:tc>
          <w:tcPr>
            <w:tcW w:w="4954" w:type="dxa"/>
          </w:tcPr>
          <w:p w14:paraId="31714C44" w14:textId="77777777" w:rsidR="00CA6F18" w:rsidRPr="00AE378D" w:rsidRDefault="00CA6F18" w:rsidP="006E11DD">
            <w:pPr>
              <w:spacing w:after="0" w:line="276" w:lineRule="auto"/>
              <w:rPr>
                <w:rFonts w:cs="Arial"/>
                <w:szCs w:val="24"/>
              </w:rPr>
            </w:pPr>
            <w:r w:rsidRPr="00AE378D">
              <w:rPr>
                <w:rFonts w:cs="Arial"/>
                <w:szCs w:val="24"/>
              </w:rPr>
              <w:t>Nuclear Threat Initiative</w:t>
            </w:r>
          </w:p>
        </w:tc>
      </w:tr>
      <w:tr w:rsidR="00CA6F18" w:rsidRPr="00AE378D" w14:paraId="119D1DFA" w14:textId="77777777" w:rsidTr="006E11DD">
        <w:tc>
          <w:tcPr>
            <w:tcW w:w="2972" w:type="dxa"/>
          </w:tcPr>
          <w:p w14:paraId="060A96D5" w14:textId="77777777" w:rsidR="00CA6F18" w:rsidRPr="00AE378D" w:rsidRDefault="00CA6F18" w:rsidP="006E11DD">
            <w:pPr>
              <w:spacing w:after="0" w:line="276" w:lineRule="auto"/>
              <w:ind w:left="-117"/>
              <w:rPr>
                <w:rFonts w:cs="Arial"/>
                <w:szCs w:val="24"/>
              </w:rPr>
            </w:pPr>
            <w:r w:rsidRPr="00AE378D">
              <w:rPr>
                <w:rFonts w:cs="Arial"/>
                <w:szCs w:val="24"/>
              </w:rPr>
              <w:t>OHADA</w:t>
            </w:r>
          </w:p>
        </w:tc>
        <w:tc>
          <w:tcPr>
            <w:tcW w:w="4954" w:type="dxa"/>
          </w:tcPr>
          <w:p w14:paraId="5F491450" w14:textId="77777777" w:rsidR="00CA6F18" w:rsidRPr="00AE378D" w:rsidRDefault="00CA6F18" w:rsidP="006E11DD">
            <w:pPr>
              <w:spacing w:after="0" w:line="276" w:lineRule="auto"/>
              <w:rPr>
                <w:rFonts w:cs="Arial"/>
                <w:szCs w:val="24"/>
              </w:rPr>
            </w:pPr>
            <w:r w:rsidRPr="00AE378D">
              <w:rPr>
                <w:rFonts w:cs="Arial"/>
                <w:i/>
                <w:iCs/>
                <w:szCs w:val="24"/>
              </w:rPr>
              <w:t xml:space="preserve">Organisation pour </w:t>
            </w:r>
            <w:proofErr w:type="spellStart"/>
            <w:r w:rsidRPr="00AE378D">
              <w:rPr>
                <w:rFonts w:cs="Arial"/>
                <w:i/>
                <w:iCs/>
                <w:szCs w:val="24"/>
              </w:rPr>
              <w:t>l'Harmonisation</w:t>
            </w:r>
            <w:proofErr w:type="spellEnd"/>
            <w:r w:rsidRPr="00AE378D">
              <w:rPr>
                <w:rFonts w:cs="Arial"/>
                <w:i/>
                <w:iCs/>
                <w:szCs w:val="24"/>
              </w:rPr>
              <w:t xml:space="preserve"> </w:t>
            </w:r>
            <w:proofErr w:type="spellStart"/>
            <w:r w:rsidRPr="00AE378D">
              <w:rPr>
                <w:rFonts w:cs="Arial"/>
                <w:i/>
                <w:iCs/>
                <w:szCs w:val="24"/>
              </w:rPr>
              <w:t>en</w:t>
            </w:r>
            <w:proofErr w:type="spellEnd"/>
            <w:r w:rsidRPr="00AE378D">
              <w:rPr>
                <w:rFonts w:cs="Arial"/>
                <w:i/>
                <w:iCs/>
                <w:szCs w:val="24"/>
              </w:rPr>
              <w:t xml:space="preserve"> Afrique du Droit des Affaires</w:t>
            </w:r>
            <w:r w:rsidRPr="00AE378D">
              <w:rPr>
                <w:rFonts w:cs="Arial"/>
                <w:szCs w:val="24"/>
              </w:rPr>
              <w:t xml:space="preserve"> / Organisation for the Harmonisation of Business Law in Africa</w:t>
            </w:r>
          </w:p>
        </w:tc>
      </w:tr>
      <w:tr w:rsidR="00CA6F18" w:rsidRPr="00AE378D" w14:paraId="72E1126C" w14:textId="77777777" w:rsidTr="006E11DD">
        <w:tc>
          <w:tcPr>
            <w:tcW w:w="2972" w:type="dxa"/>
          </w:tcPr>
          <w:p w14:paraId="5393BC49" w14:textId="77777777" w:rsidR="00CA6F18" w:rsidRPr="00AE378D" w:rsidRDefault="00CA6F18" w:rsidP="006E11DD">
            <w:pPr>
              <w:spacing w:after="0" w:line="276" w:lineRule="auto"/>
              <w:ind w:left="-117"/>
              <w:rPr>
                <w:rFonts w:cs="Arial"/>
                <w:szCs w:val="24"/>
                <w:lang w:val="en-US"/>
              </w:rPr>
            </w:pPr>
            <w:r w:rsidRPr="00AE378D">
              <w:rPr>
                <w:rFonts w:cs="Arial"/>
                <w:szCs w:val="24"/>
                <w:lang w:val="en-US"/>
              </w:rPr>
              <w:t>OAU</w:t>
            </w:r>
          </w:p>
        </w:tc>
        <w:tc>
          <w:tcPr>
            <w:tcW w:w="4954" w:type="dxa"/>
          </w:tcPr>
          <w:p w14:paraId="65AB2CC3" w14:textId="77777777" w:rsidR="00CA6F18" w:rsidRPr="00AE378D" w:rsidRDefault="00CA6F18" w:rsidP="006E11DD">
            <w:pPr>
              <w:spacing w:after="0" w:line="276" w:lineRule="auto"/>
              <w:rPr>
                <w:rFonts w:cs="Arial"/>
                <w:szCs w:val="24"/>
              </w:rPr>
            </w:pPr>
            <w:proofErr w:type="spellStart"/>
            <w:r w:rsidRPr="00AE378D">
              <w:rPr>
                <w:rFonts w:cs="Arial"/>
                <w:szCs w:val="24"/>
                <w:lang w:val="en-US"/>
              </w:rPr>
              <w:t>Organisation</w:t>
            </w:r>
            <w:proofErr w:type="spellEnd"/>
            <w:r w:rsidRPr="00AE378D">
              <w:rPr>
                <w:rFonts w:cs="Arial"/>
                <w:szCs w:val="24"/>
                <w:lang w:val="en-US"/>
              </w:rPr>
              <w:t xml:space="preserve"> of African Unity</w:t>
            </w:r>
          </w:p>
        </w:tc>
      </w:tr>
      <w:tr w:rsidR="00CA6F18" w:rsidRPr="00AE378D" w14:paraId="4E5C1F23" w14:textId="77777777" w:rsidTr="006E11DD">
        <w:tc>
          <w:tcPr>
            <w:tcW w:w="2972" w:type="dxa"/>
          </w:tcPr>
          <w:p w14:paraId="3F8CB46B" w14:textId="77777777" w:rsidR="00CA6F18" w:rsidRPr="00AE378D" w:rsidRDefault="00CA6F18" w:rsidP="006E11DD">
            <w:pPr>
              <w:spacing w:after="0" w:line="276" w:lineRule="auto"/>
              <w:ind w:left="-117"/>
              <w:rPr>
                <w:rFonts w:cs="Arial"/>
                <w:szCs w:val="24"/>
              </w:rPr>
            </w:pPr>
            <w:r w:rsidRPr="00AE378D">
              <w:rPr>
                <w:rFonts w:cs="Arial"/>
                <w:szCs w:val="24"/>
              </w:rPr>
              <w:t>SAHO</w:t>
            </w:r>
          </w:p>
        </w:tc>
        <w:tc>
          <w:tcPr>
            <w:tcW w:w="4954" w:type="dxa"/>
          </w:tcPr>
          <w:p w14:paraId="13F23807" w14:textId="77777777" w:rsidR="00CA6F18" w:rsidRPr="00AE378D" w:rsidRDefault="00CA6F18" w:rsidP="006E11DD">
            <w:pPr>
              <w:spacing w:after="0" w:line="276" w:lineRule="auto"/>
              <w:rPr>
                <w:rFonts w:cs="Arial"/>
                <w:szCs w:val="24"/>
              </w:rPr>
            </w:pPr>
            <w:r w:rsidRPr="00AE378D">
              <w:rPr>
                <w:rFonts w:cs="Arial"/>
                <w:szCs w:val="24"/>
              </w:rPr>
              <w:t>South African History Online</w:t>
            </w:r>
          </w:p>
        </w:tc>
      </w:tr>
      <w:tr w:rsidR="00CA6F18" w:rsidRPr="00AE378D" w14:paraId="122E5EF7" w14:textId="77777777" w:rsidTr="006E11DD">
        <w:tc>
          <w:tcPr>
            <w:tcW w:w="2972" w:type="dxa"/>
          </w:tcPr>
          <w:p w14:paraId="3F235D34" w14:textId="77777777" w:rsidR="00CA6F18" w:rsidRPr="00AE378D" w:rsidRDefault="00CA6F18" w:rsidP="006E11DD">
            <w:pPr>
              <w:spacing w:after="0" w:line="276" w:lineRule="auto"/>
              <w:ind w:left="-117"/>
              <w:rPr>
                <w:rFonts w:cs="Arial"/>
                <w:szCs w:val="24"/>
              </w:rPr>
            </w:pPr>
            <w:r w:rsidRPr="00AE378D">
              <w:rPr>
                <w:rFonts w:cs="Arial"/>
                <w:szCs w:val="24"/>
              </w:rPr>
              <w:t>Stell LR</w:t>
            </w:r>
          </w:p>
        </w:tc>
        <w:tc>
          <w:tcPr>
            <w:tcW w:w="4954" w:type="dxa"/>
          </w:tcPr>
          <w:p w14:paraId="4ABB656A" w14:textId="77777777" w:rsidR="00CA6F18" w:rsidRPr="00AE378D" w:rsidRDefault="00CA6F18" w:rsidP="006E11DD">
            <w:pPr>
              <w:spacing w:after="0" w:line="276" w:lineRule="auto"/>
              <w:rPr>
                <w:rFonts w:cs="Arial"/>
                <w:szCs w:val="24"/>
              </w:rPr>
            </w:pPr>
            <w:r w:rsidRPr="00AE378D">
              <w:rPr>
                <w:rFonts w:cs="Arial"/>
                <w:szCs w:val="24"/>
              </w:rPr>
              <w:t>Stellenbosch Law Review</w:t>
            </w:r>
          </w:p>
        </w:tc>
      </w:tr>
      <w:tr w:rsidR="00CA6F18" w:rsidRPr="00AE378D" w14:paraId="49A1BF68" w14:textId="77777777" w:rsidTr="006E11DD">
        <w:tc>
          <w:tcPr>
            <w:tcW w:w="2972" w:type="dxa"/>
          </w:tcPr>
          <w:p w14:paraId="17FDD9D6" w14:textId="77777777" w:rsidR="00CA6F18" w:rsidRPr="00AE378D" w:rsidRDefault="00CA6F18" w:rsidP="006E11DD">
            <w:pPr>
              <w:spacing w:after="0" w:line="276" w:lineRule="auto"/>
              <w:ind w:left="-117"/>
              <w:rPr>
                <w:rFonts w:cs="Arial"/>
                <w:szCs w:val="24"/>
              </w:rPr>
            </w:pPr>
            <w:r w:rsidRPr="00AE378D">
              <w:rPr>
                <w:rFonts w:cs="Arial"/>
                <w:szCs w:val="24"/>
              </w:rPr>
              <w:t>SYBIL</w:t>
            </w:r>
          </w:p>
        </w:tc>
        <w:tc>
          <w:tcPr>
            <w:tcW w:w="4954" w:type="dxa"/>
          </w:tcPr>
          <w:p w14:paraId="009AB1C0" w14:textId="77777777" w:rsidR="00CA6F18" w:rsidRPr="00AE378D" w:rsidRDefault="00CA6F18" w:rsidP="006E11DD">
            <w:pPr>
              <w:spacing w:after="0" w:line="276" w:lineRule="auto"/>
              <w:rPr>
                <w:rFonts w:cs="Arial"/>
                <w:szCs w:val="24"/>
              </w:rPr>
            </w:pPr>
            <w:r w:rsidRPr="00AE378D">
              <w:rPr>
                <w:rFonts w:cs="Arial"/>
                <w:szCs w:val="24"/>
              </w:rPr>
              <w:t>Singapore Yearbook of International Law and Contributions</w:t>
            </w:r>
          </w:p>
        </w:tc>
      </w:tr>
      <w:tr w:rsidR="00CA6F18" w:rsidRPr="00AE378D" w14:paraId="1898B47F" w14:textId="77777777" w:rsidTr="006E11DD">
        <w:tc>
          <w:tcPr>
            <w:tcW w:w="2972" w:type="dxa"/>
          </w:tcPr>
          <w:p w14:paraId="5D38DC83" w14:textId="77777777" w:rsidR="00CA6F18" w:rsidRPr="00AE378D" w:rsidRDefault="00CA6F18" w:rsidP="006E11DD">
            <w:pPr>
              <w:spacing w:after="0" w:line="276" w:lineRule="auto"/>
              <w:ind w:left="-117"/>
              <w:rPr>
                <w:rFonts w:cs="Arial"/>
                <w:szCs w:val="24"/>
              </w:rPr>
            </w:pPr>
            <w:r w:rsidRPr="00AE378D">
              <w:rPr>
                <w:rFonts w:cs="Arial"/>
                <w:szCs w:val="24"/>
              </w:rPr>
              <w:t>THRHR</w:t>
            </w:r>
          </w:p>
        </w:tc>
        <w:tc>
          <w:tcPr>
            <w:tcW w:w="4954" w:type="dxa"/>
          </w:tcPr>
          <w:p w14:paraId="697069D3" w14:textId="77777777" w:rsidR="00CA6F18" w:rsidRPr="00AE378D" w:rsidRDefault="00CA6F18" w:rsidP="006E11DD">
            <w:pPr>
              <w:spacing w:after="0" w:line="276" w:lineRule="auto"/>
              <w:rPr>
                <w:rFonts w:cs="Arial"/>
                <w:szCs w:val="24"/>
              </w:rPr>
            </w:pPr>
            <w:proofErr w:type="spellStart"/>
            <w:r w:rsidRPr="00AE378D">
              <w:rPr>
                <w:rFonts w:cs="Arial"/>
                <w:szCs w:val="24"/>
              </w:rPr>
              <w:t>Tydskrif</w:t>
            </w:r>
            <w:proofErr w:type="spellEnd"/>
            <w:r w:rsidRPr="00AE378D">
              <w:rPr>
                <w:rFonts w:cs="Arial"/>
                <w:szCs w:val="24"/>
              </w:rPr>
              <w:t xml:space="preserve"> </w:t>
            </w:r>
            <w:proofErr w:type="spellStart"/>
            <w:r w:rsidRPr="00AE378D">
              <w:rPr>
                <w:rFonts w:cs="Arial"/>
                <w:szCs w:val="24"/>
              </w:rPr>
              <w:t>vir</w:t>
            </w:r>
            <w:proofErr w:type="spellEnd"/>
            <w:r w:rsidRPr="00AE378D">
              <w:rPr>
                <w:rFonts w:cs="Arial"/>
                <w:szCs w:val="24"/>
              </w:rPr>
              <w:t xml:space="preserve"> </w:t>
            </w:r>
            <w:proofErr w:type="spellStart"/>
            <w:r w:rsidRPr="00AE378D">
              <w:rPr>
                <w:rFonts w:cs="Arial"/>
                <w:szCs w:val="24"/>
              </w:rPr>
              <w:t>Hedendaagse</w:t>
            </w:r>
            <w:proofErr w:type="spellEnd"/>
            <w:r w:rsidRPr="00AE378D">
              <w:rPr>
                <w:rFonts w:cs="Arial"/>
                <w:szCs w:val="24"/>
              </w:rPr>
              <w:t xml:space="preserve"> </w:t>
            </w:r>
            <w:proofErr w:type="spellStart"/>
            <w:r w:rsidRPr="00AE378D">
              <w:rPr>
                <w:rFonts w:cs="Arial"/>
                <w:szCs w:val="24"/>
              </w:rPr>
              <w:t>Romeins-Hollandse</w:t>
            </w:r>
            <w:proofErr w:type="spellEnd"/>
            <w:r w:rsidRPr="00AE378D">
              <w:rPr>
                <w:rFonts w:cs="Arial"/>
                <w:szCs w:val="24"/>
              </w:rPr>
              <w:t xml:space="preserve"> Reg</w:t>
            </w:r>
          </w:p>
        </w:tc>
      </w:tr>
      <w:tr w:rsidR="00CA6F18" w:rsidRPr="00AE378D" w14:paraId="3790ED50" w14:textId="77777777" w:rsidTr="006E11DD">
        <w:tc>
          <w:tcPr>
            <w:tcW w:w="2972" w:type="dxa"/>
          </w:tcPr>
          <w:p w14:paraId="355134BE" w14:textId="77777777" w:rsidR="00CA6F18" w:rsidRPr="00AE378D" w:rsidRDefault="00CA6F18" w:rsidP="006E11DD">
            <w:pPr>
              <w:spacing w:after="0" w:line="276" w:lineRule="auto"/>
              <w:ind w:left="-117"/>
              <w:rPr>
                <w:rFonts w:cs="Arial"/>
                <w:szCs w:val="24"/>
              </w:rPr>
            </w:pPr>
            <w:proofErr w:type="spellStart"/>
            <w:r w:rsidRPr="00AE378D">
              <w:rPr>
                <w:rFonts w:cs="Arial"/>
                <w:szCs w:val="24"/>
              </w:rPr>
              <w:t>Unif</w:t>
            </w:r>
            <w:proofErr w:type="spellEnd"/>
            <w:r w:rsidRPr="00AE378D">
              <w:rPr>
                <w:rFonts w:cs="Arial"/>
                <w:szCs w:val="24"/>
              </w:rPr>
              <w:t xml:space="preserve"> L Rev</w:t>
            </w:r>
          </w:p>
        </w:tc>
        <w:tc>
          <w:tcPr>
            <w:tcW w:w="4954" w:type="dxa"/>
          </w:tcPr>
          <w:p w14:paraId="0761373E" w14:textId="77777777" w:rsidR="00CA6F18" w:rsidRPr="00AE378D" w:rsidRDefault="00CA6F18" w:rsidP="006E11DD">
            <w:pPr>
              <w:spacing w:after="0" w:line="276" w:lineRule="auto"/>
              <w:rPr>
                <w:rFonts w:cs="Arial"/>
                <w:szCs w:val="24"/>
              </w:rPr>
            </w:pPr>
            <w:r w:rsidRPr="00AE378D">
              <w:rPr>
                <w:rFonts w:cs="Arial"/>
                <w:szCs w:val="24"/>
              </w:rPr>
              <w:t>Uniform Law Review</w:t>
            </w:r>
          </w:p>
        </w:tc>
      </w:tr>
    </w:tbl>
    <w:p w14:paraId="2B42D4EA" w14:textId="1EADB5CE" w:rsidR="00B71B25" w:rsidRPr="0075007D" w:rsidRDefault="00B71B25" w:rsidP="00403C7F">
      <w:pPr>
        <w:rPr>
          <w:rFonts w:cs="Arial"/>
          <w:iCs/>
          <w:szCs w:val="24"/>
        </w:rPr>
      </w:pPr>
    </w:p>
    <w:sectPr w:rsidR="00B71B25" w:rsidRPr="0075007D" w:rsidSect="008C58E0">
      <w:headerReference w:type="default" r:id="rId15"/>
      <w:pgSz w:w="11906" w:h="16838" w:code="9"/>
      <w:pgMar w:top="1701" w:right="1985" w:bottom="1985"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52B33" w14:textId="77777777" w:rsidR="00161B5A" w:rsidRDefault="00161B5A" w:rsidP="00306E16">
      <w:pPr>
        <w:spacing w:after="0" w:line="240" w:lineRule="auto"/>
      </w:pPr>
      <w:r>
        <w:separator/>
      </w:r>
    </w:p>
  </w:endnote>
  <w:endnote w:type="continuationSeparator" w:id="0">
    <w:p w14:paraId="41E24F9A" w14:textId="77777777" w:rsidR="00161B5A" w:rsidRDefault="00161B5A" w:rsidP="00306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04F21" w14:textId="77777777" w:rsidR="00161B5A" w:rsidRDefault="00161B5A" w:rsidP="00306E16">
      <w:pPr>
        <w:spacing w:after="0" w:line="240" w:lineRule="auto"/>
      </w:pPr>
      <w:r>
        <w:separator/>
      </w:r>
    </w:p>
  </w:footnote>
  <w:footnote w:type="continuationSeparator" w:id="0">
    <w:p w14:paraId="0A967BE6" w14:textId="77777777" w:rsidR="00161B5A" w:rsidRDefault="00161B5A" w:rsidP="00306E16">
      <w:pPr>
        <w:spacing w:after="0" w:line="240" w:lineRule="auto"/>
      </w:pPr>
      <w:r>
        <w:continuationSeparator/>
      </w:r>
    </w:p>
  </w:footnote>
  <w:footnote w:id="1">
    <w:p w14:paraId="129486EF" w14:textId="69DF0832" w:rsidR="00CA6F18" w:rsidRPr="00821E17" w:rsidRDefault="00CA6F18" w:rsidP="004C674A">
      <w:pPr>
        <w:pStyle w:val="FootnoteText"/>
        <w:ind w:left="567" w:hanging="567"/>
        <w:rPr>
          <w:rFonts w:cs="Arial"/>
        </w:rPr>
      </w:pPr>
      <w:r w:rsidRPr="00821E17">
        <w:rPr>
          <w:rFonts w:cs="Arial"/>
        </w:rPr>
        <w:t xml:space="preserve">* </w:t>
      </w:r>
      <w:r w:rsidRPr="00821E17">
        <w:rPr>
          <w:rFonts w:cs="Arial"/>
        </w:rPr>
        <w:tab/>
        <w:t xml:space="preserve">Garth J Bouwers. LLB LLM </w:t>
      </w:r>
      <w:r w:rsidR="005F4551">
        <w:rPr>
          <w:rFonts w:cs="Arial"/>
        </w:rPr>
        <w:t xml:space="preserve">(UJ) </w:t>
      </w:r>
      <w:r w:rsidRPr="00821E17">
        <w:rPr>
          <w:rFonts w:cs="Arial"/>
        </w:rPr>
        <w:t xml:space="preserve">LLD </w:t>
      </w:r>
      <w:r w:rsidR="005F4551">
        <w:rPr>
          <w:rFonts w:cs="Arial"/>
        </w:rPr>
        <w:t xml:space="preserve">(UJ) </w:t>
      </w:r>
      <w:r w:rsidRPr="00821E17">
        <w:rPr>
          <w:rFonts w:cs="Arial"/>
        </w:rPr>
        <w:t xml:space="preserve">/ </w:t>
      </w:r>
      <w:r w:rsidR="005F4551" w:rsidRPr="00821E17">
        <w:rPr>
          <w:rFonts w:cs="Arial"/>
        </w:rPr>
        <w:t>D</w:t>
      </w:r>
      <w:r w:rsidR="005F4551">
        <w:rPr>
          <w:rFonts w:cs="Arial"/>
        </w:rPr>
        <w:t>r</w:t>
      </w:r>
      <w:r w:rsidR="005F4551" w:rsidRPr="00821E17">
        <w:rPr>
          <w:rFonts w:cs="Arial"/>
        </w:rPr>
        <w:t xml:space="preserve"> </w:t>
      </w:r>
      <w:proofErr w:type="spellStart"/>
      <w:r w:rsidRPr="00821E17">
        <w:rPr>
          <w:rFonts w:cs="Arial"/>
        </w:rPr>
        <w:t>I</w:t>
      </w:r>
      <w:r w:rsidR="005F4551">
        <w:rPr>
          <w:rFonts w:cs="Arial"/>
        </w:rPr>
        <w:t>ur</w:t>
      </w:r>
      <w:proofErr w:type="spellEnd"/>
      <w:r w:rsidR="005F4551">
        <w:rPr>
          <w:rFonts w:cs="Arial"/>
        </w:rPr>
        <w:t xml:space="preserve"> (Lucerne)</w:t>
      </w:r>
      <w:r w:rsidRPr="00821E17">
        <w:rPr>
          <w:rFonts w:cs="Arial"/>
        </w:rPr>
        <w:t xml:space="preserve">. Senior Lecturer and Senior Research Associate at the Research Centre for Private International Law in Emerging Countries, Faculty of Law, University of Johannesburg, South Africa. Email: gbouwers@uj.ac.za. </w:t>
      </w:r>
      <w:proofErr w:type="spellStart"/>
      <w:r w:rsidR="005F4551">
        <w:rPr>
          <w:rFonts w:cs="Arial"/>
        </w:rPr>
        <w:t>ORCiD</w:t>
      </w:r>
      <w:proofErr w:type="spellEnd"/>
      <w:r w:rsidR="005F4551">
        <w:rPr>
          <w:rFonts w:cs="Arial"/>
        </w:rPr>
        <w:t xml:space="preserve">: </w:t>
      </w:r>
      <w:r w:rsidR="005F4551" w:rsidRPr="005F4551">
        <w:rPr>
          <w:rFonts w:cs="Arial"/>
        </w:rPr>
        <w:t>https://orcid.org/0000-0003-4191-678X</w:t>
      </w:r>
      <w:r w:rsidR="005F4551">
        <w:rPr>
          <w:rFonts w:cs="Arial"/>
        </w:rPr>
        <w:t>.</w:t>
      </w:r>
      <w:r w:rsidR="005F4551" w:rsidRPr="005F4551">
        <w:rPr>
          <w:rFonts w:cs="Arial"/>
        </w:rPr>
        <w:t xml:space="preserve"> </w:t>
      </w:r>
      <w:r w:rsidRPr="00821E17">
        <w:rPr>
          <w:rFonts w:cs="Arial"/>
        </w:rPr>
        <w:t>This work is based in part on research done for the author</w:t>
      </w:r>
      <w:r>
        <w:rPr>
          <w:rFonts w:cs="Arial"/>
        </w:rPr>
        <w:t>'</w:t>
      </w:r>
      <w:r w:rsidRPr="00821E17">
        <w:rPr>
          <w:rFonts w:cs="Arial"/>
        </w:rPr>
        <w:t>s doctoral thesis published in 2021</w:t>
      </w:r>
      <w:r>
        <w:rPr>
          <w:rFonts w:cs="Arial"/>
        </w:rPr>
        <w:t>:</w:t>
      </w:r>
      <w:r w:rsidRPr="00821E17">
        <w:rPr>
          <w:rFonts w:cs="Arial"/>
        </w:rPr>
        <w:t xml:space="preserve"> Bouwers </w:t>
      </w:r>
      <w:r w:rsidRPr="00821E17">
        <w:rPr>
          <w:rFonts w:cs="Arial"/>
          <w:i/>
          <w:iCs/>
        </w:rPr>
        <w:t>Tacit Choice of Law in International Commercial Contracts</w:t>
      </w:r>
      <w:r>
        <w:rPr>
          <w:rFonts w:cs="Arial"/>
          <w:i/>
          <w:iCs/>
        </w:rPr>
        <w:t>.</w:t>
      </w:r>
    </w:p>
    <w:p w14:paraId="670938F7" w14:textId="77777777" w:rsidR="00CA6F18" w:rsidRPr="00821E17" w:rsidRDefault="00CA6F18" w:rsidP="004C674A">
      <w:pPr>
        <w:pStyle w:val="FootnoteText"/>
        <w:ind w:left="567" w:hanging="567"/>
        <w:rPr>
          <w:rFonts w:cs="Arial"/>
          <w:lang w:val="en-US"/>
        </w:rPr>
      </w:pPr>
      <w:r w:rsidRPr="00821E17">
        <w:rPr>
          <w:rStyle w:val="FootnoteReference"/>
          <w:rFonts w:cs="Arial"/>
        </w:rPr>
        <w:footnoteRef/>
      </w:r>
      <w:r w:rsidRPr="00821E17">
        <w:rPr>
          <w:rFonts w:cs="Arial"/>
        </w:rPr>
        <w:t xml:space="preserve"> </w:t>
      </w:r>
      <w:r w:rsidRPr="00821E17">
        <w:rPr>
          <w:rFonts w:cs="Arial"/>
        </w:rPr>
        <w:tab/>
        <w:t xml:space="preserve">See </w:t>
      </w:r>
      <w:r w:rsidRPr="006C1E38">
        <w:rPr>
          <w:rFonts w:cs="Arial"/>
        </w:rPr>
        <w:t>Schulz 2019 https://www.thoughtco.com/african-union-definition-1434325</w:t>
      </w:r>
      <w:r>
        <w:rPr>
          <w:rFonts w:cs="Arial"/>
        </w:rPr>
        <w:t>.</w:t>
      </w:r>
    </w:p>
  </w:footnote>
  <w:footnote w:id="2">
    <w:p w14:paraId="67DB5A22" w14:textId="77777777" w:rsidR="00CA6F18" w:rsidRPr="00821E17" w:rsidRDefault="00CA6F18" w:rsidP="004C674A">
      <w:pPr>
        <w:pStyle w:val="FootnoteText"/>
        <w:ind w:left="567" w:hanging="567"/>
        <w:rPr>
          <w:rFonts w:cs="Arial"/>
          <w:lang w:val="en-US"/>
        </w:rPr>
      </w:pPr>
      <w:r w:rsidRPr="00821E17">
        <w:rPr>
          <w:rStyle w:val="FootnoteReference"/>
          <w:rFonts w:cs="Arial"/>
        </w:rPr>
        <w:footnoteRef/>
      </w:r>
      <w:r w:rsidRPr="00821E17">
        <w:rPr>
          <w:rFonts w:cs="Arial"/>
        </w:rPr>
        <w:t xml:space="preserve"> </w:t>
      </w:r>
      <w:r w:rsidRPr="00821E17">
        <w:rPr>
          <w:rFonts w:cs="Arial"/>
        </w:rPr>
        <w:tab/>
      </w:r>
      <w:bookmarkStart w:id="1" w:name="_Hlk119593446"/>
      <w:r w:rsidRPr="00821E17">
        <w:rPr>
          <w:rFonts w:cs="Arial"/>
        </w:rPr>
        <w:t xml:space="preserve">Bouwers </w:t>
      </w:r>
      <w:r w:rsidRPr="00821E17">
        <w:rPr>
          <w:rFonts w:cs="Arial"/>
          <w:i/>
          <w:iCs/>
        </w:rPr>
        <w:t xml:space="preserve">Tacit Choice of Law in International Commercial Contracts </w:t>
      </w:r>
      <w:r w:rsidRPr="00821E17">
        <w:rPr>
          <w:rFonts w:cs="Arial"/>
        </w:rPr>
        <w:t>6.</w:t>
      </w:r>
      <w:bookmarkEnd w:id="1"/>
    </w:p>
  </w:footnote>
  <w:footnote w:id="3">
    <w:p w14:paraId="651DB499" w14:textId="77777777" w:rsidR="00CA6F18" w:rsidRPr="00821E17" w:rsidRDefault="00CA6F18" w:rsidP="004C674A">
      <w:pPr>
        <w:pStyle w:val="FootnoteText"/>
        <w:ind w:left="567" w:hanging="567"/>
        <w:rPr>
          <w:rFonts w:cs="Arial"/>
          <w:lang w:val="en-US"/>
        </w:rPr>
      </w:pPr>
      <w:r w:rsidRPr="00821E17">
        <w:rPr>
          <w:rStyle w:val="FootnoteReference"/>
          <w:rFonts w:cs="Arial"/>
        </w:rPr>
        <w:footnoteRef/>
      </w:r>
      <w:r w:rsidRPr="00821E17">
        <w:rPr>
          <w:rFonts w:cs="Arial"/>
        </w:rPr>
        <w:t xml:space="preserve"> </w:t>
      </w:r>
      <w:r w:rsidRPr="00821E17">
        <w:rPr>
          <w:rFonts w:cs="Arial"/>
        </w:rPr>
        <w:tab/>
        <w:t xml:space="preserve">Bouwers </w:t>
      </w:r>
      <w:r w:rsidRPr="00821E17">
        <w:rPr>
          <w:rFonts w:cs="Arial"/>
          <w:i/>
          <w:iCs/>
        </w:rPr>
        <w:t xml:space="preserve">Tacit Choice of Law in International Commercial Contracts </w:t>
      </w:r>
      <w:r w:rsidRPr="00821E17">
        <w:rPr>
          <w:rFonts w:cs="Arial"/>
        </w:rPr>
        <w:t xml:space="preserve">5-6. See, generally, Bouwers </w:t>
      </w:r>
      <w:r w:rsidRPr="00821E17">
        <w:rPr>
          <w:rFonts w:cs="Arial"/>
          <w:i/>
          <w:iCs/>
        </w:rPr>
        <w:t>Tacit Choice of Law in International Commercial Contracts</w:t>
      </w:r>
      <w:r>
        <w:rPr>
          <w:rFonts w:cs="Arial"/>
          <w:i/>
          <w:iCs/>
        </w:rPr>
        <w:t>.</w:t>
      </w:r>
    </w:p>
  </w:footnote>
  <w:footnote w:id="4">
    <w:p w14:paraId="3FA64127" w14:textId="77777777" w:rsidR="00CA6F18" w:rsidRPr="00821E17" w:rsidRDefault="00CA6F18" w:rsidP="004C674A">
      <w:pPr>
        <w:pStyle w:val="FootnoteText"/>
        <w:ind w:left="567" w:hanging="567"/>
        <w:rPr>
          <w:rFonts w:cs="Arial"/>
          <w:lang w:val="en-US"/>
        </w:rPr>
      </w:pPr>
      <w:r w:rsidRPr="00821E17">
        <w:rPr>
          <w:rStyle w:val="FootnoteReference"/>
          <w:rFonts w:cs="Arial"/>
        </w:rPr>
        <w:footnoteRef/>
      </w:r>
      <w:r w:rsidRPr="00821E17">
        <w:rPr>
          <w:rFonts w:cs="Arial"/>
        </w:rPr>
        <w:t xml:space="preserve"> </w:t>
      </w:r>
      <w:r w:rsidRPr="00821E17">
        <w:rPr>
          <w:rFonts w:cs="Arial"/>
        </w:rPr>
        <w:tab/>
        <w:t xml:space="preserve">See, generally, Bouwers </w:t>
      </w:r>
      <w:r w:rsidRPr="00821E17">
        <w:rPr>
          <w:rFonts w:cs="Arial"/>
          <w:i/>
          <w:iCs/>
        </w:rPr>
        <w:t>Tacit Choice of Law in International Commercial Contracts</w:t>
      </w:r>
      <w:r w:rsidRPr="00821E17">
        <w:rPr>
          <w:rFonts w:cs="Arial"/>
        </w:rPr>
        <w:t>.</w:t>
      </w:r>
    </w:p>
  </w:footnote>
  <w:footnote w:id="5">
    <w:p w14:paraId="681E3A66"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the history of OHADA at </w:t>
      </w:r>
      <w:r w:rsidRPr="00086B83">
        <w:rPr>
          <w:rFonts w:cs="Arial"/>
        </w:rPr>
        <w:t>OHADA date unknown https://www.ohada.org/en/history/</w:t>
      </w:r>
      <w:r w:rsidRPr="00821E17">
        <w:rPr>
          <w:rFonts w:cs="Arial"/>
        </w:rPr>
        <w:t xml:space="preserve">. See, also, </w:t>
      </w:r>
      <w:bookmarkStart w:id="2" w:name="_Hlk107916596"/>
      <w:r w:rsidRPr="00821E17">
        <w:rPr>
          <w:rFonts w:cs="Arial"/>
        </w:rPr>
        <w:t xml:space="preserve">Neels 2018 </w:t>
      </w:r>
      <w:r w:rsidRPr="00821E17">
        <w:rPr>
          <w:rFonts w:cs="Arial"/>
          <w:i/>
          <w:iCs/>
        </w:rPr>
        <w:t>THRHR</w:t>
      </w:r>
      <w:bookmarkEnd w:id="2"/>
      <w:r w:rsidRPr="00821E17">
        <w:rPr>
          <w:rFonts w:cs="Arial"/>
        </w:rPr>
        <w:t xml:space="preserve"> 467: </w:t>
      </w:r>
      <w:r>
        <w:rPr>
          <w:rFonts w:cs="Arial"/>
        </w:rPr>
        <w:t>"</w:t>
      </w:r>
      <w:r w:rsidRPr="00821E17">
        <w:rPr>
          <w:rFonts w:cs="Arial"/>
        </w:rPr>
        <w:t>[T]</w:t>
      </w:r>
      <w:proofErr w:type="gramStart"/>
      <w:r w:rsidRPr="00821E17">
        <w:rPr>
          <w:rFonts w:cs="Arial"/>
        </w:rPr>
        <w:t>he</w:t>
      </w:r>
      <w:proofErr w:type="gramEnd"/>
      <w:r w:rsidRPr="00821E17">
        <w:rPr>
          <w:rFonts w:cs="Arial"/>
        </w:rPr>
        <w:t xml:space="preserve"> treaty was amended by the Treaty to Amend the Treaty for the Harmonization of Business Law in Africa (2008).</w:t>
      </w:r>
      <w:r>
        <w:rPr>
          <w:rFonts w:cs="Arial"/>
        </w:rPr>
        <w:t>"</w:t>
      </w:r>
      <w:r w:rsidRPr="00821E17">
        <w:rPr>
          <w:rFonts w:cs="Arial"/>
        </w:rPr>
        <w:t xml:space="preserve"> </w:t>
      </w:r>
      <w:r>
        <w:rPr>
          <w:rFonts w:cs="Arial"/>
        </w:rPr>
        <w:t>(</w:t>
      </w:r>
      <w:r w:rsidRPr="00821E17">
        <w:rPr>
          <w:rFonts w:cs="Arial"/>
        </w:rPr>
        <w:t xml:space="preserve">Unofficial translation </w:t>
      </w:r>
      <w:r w:rsidRPr="00086B83">
        <w:rPr>
          <w:rFonts w:cs="Arial"/>
          <w:iCs/>
        </w:rPr>
        <w:t xml:space="preserve">per </w:t>
      </w:r>
      <w:r w:rsidRPr="00821E17">
        <w:rPr>
          <w:rFonts w:cs="Arial"/>
        </w:rPr>
        <w:t>www.ohada.org.</w:t>
      </w:r>
      <w:r>
        <w:rPr>
          <w:rFonts w:cs="Arial"/>
        </w:rPr>
        <w:t>)</w:t>
      </w:r>
      <w:r w:rsidRPr="00821E17">
        <w:rPr>
          <w:rFonts w:cs="Arial"/>
        </w:rPr>
        <w:t xml:space="preserve"> See, also, </w:t>
      </w:r>
      <w:proofErr w:type="spellStart"/>
      <w:r w:rsidRPr="00821E17">
        <w:rPr>
          <w:rFonts w:cs="Arial"/>
        </w:rPr>
        <w:t>Mouloul</w:t>
      </w:r>
      <w:proofErr w:type="spellEnd"/>
      <w:r w:rsidRPr="00821E17">
        <w:rPr>
          <w:rFonts w:cs="Arial"/>
        </w:rPr>
        <w:t xml:space="preserve"> </w:t>
      </w:r>
      <w:r w:rsidRPr="00821E17">
        <w:rPr>
          <w:rFonts w:cs="Arial"/>
          <w:i/>
          <w:iCs/>
        </w:rPr>
        <w:t xml:space="preserve">Understanding OHADA </w:t>
      </w:r>
      <w:r w:rsidRPr="00821E17">
        <w:rPr>
          <w:rFonts w:cs="Arial"/>
        </w:rPr>
        <w:t>17-18.</w:t>
      </w:r>
    </w:p>
  </w:footnote>
  <w:footnote w:id="6">
    <w:p w14:paraId="6AB354F6"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Member States of OHADA include Benin, Burkina Faso, Cameroon, the Central African Republic, Chad, the Comoros, Congo, Côte d</w:t>
      </w:r>
      <w:r>
        <w:rPr>
          <w:rFonts w:cs="Arial"/>
        </w:rPr>
        <w:t>'</w:t>
      </w:r>
      <w:r w:rsidRPr="00821E17">
        <w:rPr>
          <w:rFonts w:cs="Arial"/>
        </w:rPr>
        <w:t xml:space="preserve">Ivoire, the Democratic Republic of Congo, Equatorial Guinea, Gabon, Guinea, Guinea Bissau, Mali, Niger, </w:t>
      </w:r>
      <w:proofErr w:type="gramStart"/>
      <w:r w:rsidRPr="00821E17">
        <w:rPr>
          <w:rFonts w:cs="Arial"/>
        </w:rPr>
        <w:t>Senegal</w:t>
      </w:r>
      <w:proofErr w:type="gramEnd"/>
      <w:r w:rsidRPr="00821E17">
        <w:rPr>
          <w:rFonts w:cs="Arial"/>
        </w:rPr>
        <w:t xml:space="preserve"> and Togo. See </w:t>
      </w:r>
      <w:r w:rsidRPr="00086B83">
        <w:rPr>
          <w:rFonts w:cs="Arial"/>
        </w:rPr>
        <w:t xml:space="preserve">OHADA date unknown https://www.ohada.org/en/history/ </w:t>
      </w:r>
      <w:r w:rsidRPr="00821E17">
        <w:rPr>
          <w:rFonts w:cs="Arial"/>
        </w:rPr>
        <w:t xml:space="preserve">for the timeline of ratification and entry into force of the OHADA Treaty in Member States. </w:t>
      </w:r>
      <w:r>
        <w:rPr>
          <w:rFonts w:cs="Arial"/>
        </w:rPr>
        <w:t>A</w:t>
      </w:r>
      <w:r w:rsidRPr="00821E17">
        <w:rPr>
          <w:rFonts w:cs="Arial"/>
        </w:rPr>
        <w:t>lso</w:t>
      </w:r>
      <w:r>
        <w:rPr>
          <w:rFonts w:cs="Arial"/>
        </w:rPr>
        <w:t xml:space="preserve"> see</w:t>
      </w:r>
      <w:r w:rsidRPr="00821E17">
        <w:rPr>
          <w:rFonts w:cs="Arial"/>
        </w:rPr>
        <w:t xml:space="preserve"> Neels 2018 </w:t>
      </w:r>
      <w:r w:rsidRPr="00821E17">
        <w:rPr>
          <w:rFonts w:cs="Arial"/>
          <w:i/>
          <w:iCs/>
        </w:rPr>
        <w:t>THRHR</w:t>
      </w:r>
      <w:r w:rsidRPr="00821E17">
        <w:rPr>
          <w:rFonts w:cs="Arial"/>
        </w:rPr>
        <w:t xml:space="preserve"> 466; </w:t>
      </w:r>
      <w:proofErr w:type="spellStart"/>
      <w:r w:rsidRPr="00821E17">
        <w:rPr>
          <w:rFonts w:cs="Arial"/>
        </w:rPr>
        <w:t>Mouloul</w:t>
      </w:r>
      <w:proofErr w:type="spellEnd"/>
      <w:r w:rsidRPr="00821E17">
        <w:rPr>
          <w:rFonts w:cs="Arial"/>
        </w:rPr>
        <w:t xml:space="preserve"> </w:t>
      </w:r>
      <w:r w:rsidRPr="00821E17">
        <w:rPr>
          <w:rFonts w:cs="Arial"/>
          <w:i/>
          <w:iCs/>
        </w:rPr>
        <w:t>Understanding OHADA</w:t>
      </w:r>
      <w:r w:rsidRPr="00821E17">
        <w:rPr>
          <w:rFonts w:cs="Arial"/>
        </w:rPr>
        <w:t xml:space="preserve"> 28.</w:t>
      </w:r>
    </w:p>
  </w:footnote>
  <w:footnote w:id="7">
    <w:p w14:paraId="7CCF4F82" w14:textId="77777777" w:rsidR="00CA6F18" w:rsidRPr="00821E17" w:rsidRDefault="00CA6F18" w:rsidP="004C674A">
      <w:pPr>
        <w:pStyle w:val="FootnoteText"/>
        <w:ind w:left="567" w:hanging="567"/>
        <w:rPr>
          <w:rFonts w:cs="Arial"/>
          <w:lang w:val="en-US"/>
        </w:rPr>
      </w:pPr>
      <w:r w:rsidRPr="00821E17">
        <w:rPr>
          <w:rStyle w:val="FootnoteReference"/>
          <w:rFonts w:cs="Arial"/>
        </w:rPr>
        <w:footnoteRef/>
      </w:r>
      <w:r w:rsidRPr="00821E17">
        <w:rPr>
          <w:rFonts w:cs="Arial"/>
        </w:rPr>
        <w:t xml:space="preserve"> </w:t>
      </w:r>
      <w:r w:rsidRPr="00821E17">
        <w:rPr>
          <w:rFonts w:cs="Arial"/>
        </w:rPr>
        <w:tab/>
      </w:r>
      <w:r w:rsidRPr="00585CFA">
        <w:rPr>
          <w:rFonts w:eastAsia="Calibri" w:cs="Arial"/>
          <w:lang w:val="en-US"/>
        </w:rPr>
        <w:t xml:space="preserve">OHADA date </w:t>
      </w:r>
      <w:proofErr w:type="gramStart"/>
      <w:r w:rsidRPr="00585CFA">
        <w:rPr>
          <w:rFonts w:eastAsia="Calibri" w:cs="Arial"/>
          <w:lang w:val="en-US"/>
        </w:rPr>
        <w:t>unknown  https://www.ohada.org/en/general-overview/</w:t>
      </w:r>
      <w:proofErr w:type="gramEnd"/>
      <w:r w:rsidRPr="00821E17">
        <w:rPr>
          <w:rFonts w:eastAsia="Calibri" w:cs="Arial"/>
          <w:lang w:val="en-US"/>
        </w:rPr>
        <w:t xml:space="preserve">: </w:t>
      </w:r>
      <w:r>
        <w:rPr>
          <w:rFonts w:eastAsia="Calibri" w:cs="Arial"/>
          <w:lang w:val="en-US"/>
        </w:rPr>
        <w:t>"</w:t>
      </w:r>
      <w:r w:rsidRPr="00821E17">
        <w:rPr>
          <w:rFonts w:eastAsia="Calibri" w:cs="Arial"/>
          <w:lang w:val="en-US"/>
        </w:rPr>
        <w:t>Harmonizing economic laws and improving the functioning of judicial systems in Member States were … necessary to restore investor confidence, facilitate trade between countries and develop a vibrant private sector.</w:t>
      </w:r>
      <w:r>
        <w:rPr>
          <w:rFonts w:eastAsia="Calibri" w:cs="Arial"/>
          <w:lang w:val="en-US"/>
        </w:rPr>
        <w:t>"</w:t>
      </w:r>
      <w:r w:rsidRPr="00821E17">
        <w:rPr>
          <w:rFonts w:eastAsia="Calibri" w:cs="Arial"/>
          <w:lang w:val="en-US"/>
        </w:rPr>
        <w:t xml:space="preserve"> </w:t>
      </w:r>
      <w:r>
        <w:rPr>
          <w:rFonts w:eastAsia="Calibri" w:cs="Arial"/>
          <w:lang w:val="en-US"/>
        </w:rPr>
        <w:t>A</w:t>
      </w:r>
      <w:r w:rsidRPr="00821E17">
        <w:rPr>
          <w:rFonts w:eastAsia="Calibri" w:cs="Arial"/>
          <w:lang w:val="en-US"/>
        </w:rPr>
        <w:t>lso</w:t>
      </w:r>
      <w:r>
        <w:rPr>
          <w:rFonts w:eastAsia="Calibri" w:cs="Arial"/>
          <w:lang w:val="en-US"/>
        </w:rPr>
        <w:t xml:space="preserve"> see</w:t>
      </w:r>
      <w:r w:rsidRPr="00821E17">
        <w:rPr>
          <w:rFonts w:eastAsia="Calibri" w:cs="Arial"/>
          <w:lang w:val="en-US"/>
        </w:rPr>
        <w:t xml:space="preserve"> </w:t>
      </w:r>
      <w:proofErr w:type="spellStart"/>
      <w:r w:rsidRPr="00821E17">
        <w:rPr>
          <w:rFonts w:cs="Arial"/>
        </w:rPr>
        <w:t>Mouloul</w:t>
      </w:r>
      <w:proofErr w:type="spellEnd"/>
      <w:r w:rsidRPr="00821E17">
        <w:rPr>
          <w:rFonts w:cs="Arial"/>
        </w:rPr>
        <w:t xml:space="preserve"> </w:t>
      </w:r>
      <w:r w:rsidRPr="00821E17">
        <w:rPr>
          <w:rFonts w:cs="Arial"/>
          <w:i/>
          <w:iCs/>
        </w:rPr>
        <w:t>Understanding OHADA</w:t>
      </w:r>
      <w:r w:rsidRPr="00821E17">
        <w:rPr>
          <w:rFonts w:eastAsia="Calibri" w:cs="Arial"/>
          <w:lang w:val="en-US"/>
        </w:rPr>
        <w:t xml:space="preserve"> 8-17</w:t>
      </w:r>
      <w:r>
        <w:rPr>
          <w:rFonts w:eastAsia="Calibri" w:cs="Arial"/>
          <w:lang w:val="en-US"/>
        </w:rPr>
        <w:t>,</w:t>
      </w:r>
      <w:r w:rsidRPr="00821E17">
        <w:rPr>
          <w:rFonts w:eastAsia="Calibri" w:cs="Arial"/>
          <w:lang w:val="en-US"/>
        </w:rPr>
        <w:t xml:space="preserve"> 21-22; </w:t>
      </w:r>
      <w:r w:rsidRPr="00821E17">
        <w:rPr>
          <w:rFonts w:cs="Arial"/>
        </w:rPr>
        <w:t xml:space="preserve">Neels 2018 </w:t>
      </w:r>
      <w:r w:rsidRPr="00821E17">
        <w:rPr>
          <w:rFonts w:cs="Arial"/>
          <w:i/>
          <w:iCs/>
        </w:rPr>
        <w:t>THRHR</w:t>
      </w:r>
      <w:r w:rsidRPr="00821E17">
        <w:rPr>
          <w:rFonts w:eastAsia="Calibri" w:cs="Arial"/>
          <w:lang w:val="en-US"/>
        </w:rPr>
        <w:t xml:space="preserve"> 466.</w:t>
      </w:r>
    </w:p>
  </w:footnote>
  <w:footnote w:id="8">
    <w:p w14:paraId="382A2EE1" w14:textId="77777777" w:rsidR="00CA6F18" w:rsidRPr="00821E17" w:rsidRDefault="00CA6F18" w:rsidP="004C674A">
      <w:pPr>
        <w:pStyle w:val="FootnoteText"/>
        <w:tabs>
          <w:tab w:val="left" w:pos="8080"/>
        </w:tabs>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Neels 2018 </w:t>
      </w:r>
      <w:r w:rsidRPr="00821E17">
        <w:rPr>
          <w:rFonts w:cs="Arial"/>
          <w:i/>
          <w:iCs/>
        </w:rPr>
        <w:t>THRHR</w:t>
      </w:r>
      <w:r w:rsidRPr="00821E17">
        <w:rPr>
          <w:rFonts w:cs="Arial"/>
        </w:rPr>
        <w:t xml:space="preserve"> 466-477: </w:t>
      </w:r>
      <w:r>
        <w:rPr>
          <w:rFonts w:eastAsia="Calibri" w:cs="Arial"/>
          <w:lang w:val="en-US"/>
        </w:rPr>
        <w:t>"</w:t>
      </w:r>
      <w:r w:rsidRPr="00821E17">
        <w:rPr>
          <w:rFonts w:cs="Arial"/>
        </w:rPr>
        <w:t>The Council of Ministers, consisting of the ministers of justice and finance of all the member states, may adopt uniform acts by unanimous decision of the member states present and voting</w:t>
      </w:r>
      <w:r>
        <w:rPr>
          <w:rFonts w:cs="Arial"/>
        </w:rPr>
        <w:t xml:space="preserve"> </w:t>
      </w:r>
      <w:r w:rsidRPr="00821E17">
        <w:rPr>
          <w:rFonts w:cs="Arial"/>
        </w:rPr>
        <w:t>…, which are then directly applicable in member states</w:t>
      </w:r>
      <w:r>
        <w:rPr>
          <w:rFonts w:cs="Arial"/>
        </w:rPr>
        <w:t xml:space="preserve"> ..</w:t>
      </w:r>
      <w:r w:rsidRPr="00821E17">
        <w:rPr>
          <w:rFonts w:cs="Arial"/>
        </w:rPr>
        <w:t>. The Permanent Secretariat, the executive body of OHADA (located in Yaoundé, Cameroon), prepares the text of uniform acts for adoption by the Council of Ministers.</w:t>
      </w:r>
      <w:r>
        <w:rPr>
          <w:rFonts w:eastAsia="Calibri" w:cs="Arial"/>
          <w:lang w:val="en-US"/>
        </w:rPr>
        <w:t>"</w:t>
      </w:r>
      <w:r w:rsidRPr="00821E17">
        <w:rPr>
          <w:rFonts w:cs="Arial"/>
        </w:rPr>
        <w:t xml:space="preserve"> See, for example, the </w:t>
      </w:r>
      <w:r w:rsidRPr="00585CFA">
        <w:rPr>
          <w:rFonts w:cs="Arial"/>
          <w:i/>
          <w:iCs/>
        </w:rPr>
        <w:t>Treaty to Amend the Treaty for the Harmonisation of Business Law in Africa</w:t>
      </w:r>
      <w:r w:rsidRPr="00821E17">
        <w:rPr>
          <w:rFonts w:cs="Arial"/>
        </w:rPr>
        <w:t xml:space="preserve"> (2008) arts 8 and 10. See, also, the </w:t>
      </w:r>
      <w:r w:rsidRPr="00585CFA">
        <w:rPr>
          <w:rFonts w:cs="Arial"/>
          <w:i/>
          <w:iCs/>
        </w:rPr>
        <w:t>Treaty to Amend the Treaty for the Harmonisation of Business Law in Africa</w:t>
      </w:r>
      <w:r w:rsidRPr="00821E17">
        <w:rPr>
          <w:rFonts w:cs="Arial"/>
        </w:rPr>
        <w:t xml:space="preserve"> (2008) art 20: </w:t>
      </w:r>
      <w:r>
        <w:rPr>
          <w:rFonts w:eastAsia="Calibri" w:cs="Arial"/>
          <w:lang w:val="en-US"/>
        </w:rPr>
        <w:t>"</w:t>
      </w:r>
      <w:r w:rsidRPr="00821E17">
        <w:rPr>
          <w:rFonts w:cs="Arial"/>
        </w:rPr>
        <w:t>Judgments of the Common Court of Justice and Arbitration shall have the force of res judicata and shall be enforceable. On the territory of the States Parties, they shall be enforced under the same conditions as the decisions of national courts. In the same case, no decision inconsistent with the judgment of the Common Court of Justice and Arbitration may be subject to enforcement on the territory of the State Party.</w:t>
      </w:r>
      <w:r>
        <w:rPr>
          <w:rFonts w:eastAsia="Calibri" w:cs="Arial"/>
          <w:lang w:val="en-US"/>
        </w:rPr>
        <w: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w:t>
      </w:r>
      <w:proofErr w:type="spellStart"/>
      <w:r w:rsidRPr="00821E17">
        <w:rPr>
          <w:rFonts w:cs="Arial"/>
        </w:rPr>
        <w:t>Mouloul</w:t>
      </w:r>
      <w:proofErr w:type="spellEnd"/>
      <w:r w:rsidRPr="00821E17">
        <w:rPr>
          <w:rFonts w:cs="Arial"/>
        </w:rPr>
        <w:t xml:space="preserve"> </w:t>
      </w:r>
      <w:r w:rsidRPr="00821E17">
        <w:rPr>
          <w:rFonts w:cs="Arial"/>
          <w:i/>
          <w:iCs/>
        </w:rPr>
        <w:t>Understanding OHADA</w:t>
      </w:r>
      <w:r w:rsidRPr="00821E17">
        <w:rPr>
          <w:rFonts w:cs="Arial"/>
        </w:rPr>
        <w:t xml:space="preserve"> 26-28.</w:t>
      </w:r>
    </w:p>
  </w:footnote>
  <w:footnote w:id="9">
    <w:p w14:paraId="455542EF" w14:textId="77777777" w:rsidR="00CA6F18" w:rsidRPr="00821E17" w:rsidRDefault="00CA6F18" w:rsidP="004C674A">
      <w:pPr>
        <w:pStyle w:val="FootnoteText"/>
        <w:tabs>
          <w:tab w:val="left" w:pos="8080"/>
        </w:tabs>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r w:rsidRPr="004F5D57">
        <w:rPr>
          <w:rFonts w:cs="Arial"/>
        </w:rPr>
        <w:t>OHADA date unknown https://www.ohada.org/en/</w:t>
      </w:r>
      <w:r w:rsidRPr="00821E17">
        <w:rPr>
          <w:rFonts w:cs="Arial"/>
        </w:rPr>
        <w:t xml:space="preserve">. These include the </w:t>
      </w:r>
      <w:bookmarkStart w:id="3" w:name="_Hlk133695469"/>
      <w:r w:rsidRPr="00ED07A6">
        <w:rPr>
          <w:rFonts w:cs="Arial"/>
          <w:i/>
          <w:iCs/>
        </w:rPr>
        <w:t>Uniform Act Organising Simplified Recovery Procedures and Measures of Execution</w:t>
      </w:r>
      <w:r w:rsidRPr="00821E17">
        <w:rPr>
          <w:rFonts w:cs="Arial"/>
        </w:rPr>
        <w:t xml:space="preserve"> (1998); the </w:t>
      </w:r>
      <w:r w:rsidRPr="00ED07A6">
        <w:rPr>
          <w:rFonts w:cs="Arial"/>
          <w:i/>
          <w:iCs/>
        </w:rPr>
        <w:t>Uniform Act on Contracts for the Carriage of Goods by Road</w:t>
      </w:r>
      <w:r w:rsidRPr="00821E17">
        <w:rPr>
          <w:rFonts w:cs="Arial"/>
        </w:rPr>
        <w:t xml:space="preserve"> (2003); the </w:t>
      </w:r>
      <w:r w:rsidRPr="00ED07A6">
        <w:rPr>
          <w:rFonts w:cs="Arial"/>
          <w:i/>
          <w:iCs/>
        </w:rPr>
        <w:t>Uniform Act on Cooperatives</w:t>
      </w:r>
      <w:r w:rsidRPr="00821E17">
        <w:rPr>
          <w:rFonts w:cs="Arial"/>
        </w:rPr>
        <w:t xml:space="preserve"> (2010); the </w:t>
      </w:r>
      <w:r w:rsidRPr="00ED07A6">
        <w:rPr>
          <w:rFonts w:cs="Arial"/>
          <w:i/>
          <w:iCs/>
        </w:rPr>
        <w:t>Uniform Act Organising Securities</w:t>
      </w:r>
      <w:r w:rsidRPr="00821E17">
        <w:rPr>
          <w:rFonts w:cs="Arial"/>
        </w:rPr>
        <w:t xml:space="preserve"> (2011); the </w:t>
      </w:r>
      <w:r w:rsidRPr="00ED07A6">
        <w:rPr>
          <w:rFonts w:cs="Arial"/>
          <w:i/>
          <w:iCs/>
        </w:rPr>
        <w:t>Uniform Act on General Commercial Law</w:t>
      </w:r>
      <w:r w:rsidRPr="00821E17">
        <w:rPr>
          <w:rFonts w:cs="Arial"/>
        </w:rPr>
        <w:t xml:space="preserve"> (2011); the </w:t>
      </w:r>
      <w:r w:rsidRPr="00ED07A6">
        <w:rPr>
          <w:rFonts w:cs="Arial"/>
          <w:i/>
          <w:iCs/>
        </w:rPr>
        <w:t xml:space="preserve">Uniform Law on Commercial Companies and Economic Interest Groupings </w:t>
      </w:r>
      <w:r w:rsidRPr="00821E17">
        <w:rPr>
          <w:rFonts w:cs="Arial"/>
        </w:rPr>
        <w:t xml:space="preserve">(2014); the </w:t>
      </w:r>
      <w:r w:rsidRPr="00ED07A6">
        <w:rPr>
          <w:rFonts w:cs="Arial"/>
          <w:i/>
          <w:iCs/>
        </w:rPr>
        <w:t xml:space="preserve">Uniform Act on Bankruptcy Proceedings </w:t>
      </w:r>
      <w:r w:rsidRPr="00821E17">
        <w:rPr>
          <w:rFonts w:cs="Arial"/>
        </w:rPr>
        <w:t xml:space="preserve">(2015); the </w:t>
      </w:r>
      <w:r w:rsidRPr="00ED07A6">
        <w:rPr>
          <w:rFonts w:cs="Arial"/>
          <w:i/>
          <w:iCs/>
        </w:rPr>
        <w:t xml:space="preserve">Uniform Act on Arbitration Law </w:t>
      </w:r>
      <w:r w:rsidRPr="00821E17">
        <w:rPr>
          <w:rFonts w:cs="Arial"/>
        </w:rPr>
        <w:t xml:space="preserve">(2017); the </w:t>
      </w:r>
      <w:r w:rsidRPr="00ED07A6">
        <w:rPr>
          <w:rFonts w:cs="Arial"/>
          <w:i/>
          <w:iCs/>
        </w:rPr>
        <w:t>Uniform Act on Mediation</w:t>
      </w:r>
      <w:r w:rsidRPr="00821E17">
        <w:rPr>
          <w:rFonts w:cs="Arial"/>
        </w:rPr>
        <w:t xml:space="preserve"> (2017).</w:t>
      </w:r>
      <w:bookmarkEnd w:id="3"/>
    </w:p>
  </w:footnote>
  <w:footnote w:id="10">
    <w:p w14:paraId="72F59274"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proofErr w:type="spellStart"/>
      <w:r w:rsidRPr="00ED07A6">
        <w:rPr>
          <w:rFonts w:cs="Arial"/>
          <w:i/>
          <w:iCs/>
        </w:rPr>
        <w:t>Projet</w:t>
      </w:r>
      <w:proofErr w:type="spellEnd"/>
      <w:r w:rsidRPr="00ED07A6">
        <w:rPr>
          <w:rFonts w:cs="Arial"/>
          <w:i/>
          <w:iCs/>
        </w:rPr>
        <w:t xml:space="preserve"> de Texte </w:t>
      </w:r>
      <w:proofErr w:type="spellStart"/>
      <w:r w:rsidRPr="00ED07A6">
        <w:rPr>
          <w:rFonts w:cs="Arial"/>
          <w:i/>
          <w:iCs/>
        </w:rPr>
        <w:t>Uniforme</w:t>
      </w:r>
      <w:proofErr w:type="spellEnd"/>
      <w:r w:rsidRPr="00ED07A6">
        <w:rPr>
          <w:rFonts w:cs="Arial"/>
          <w:i/>
          <w:iCs/>
        </w:rPr>
        <w:t xml:space="preserve"> </w:t>
      </w:r>
      <w:proofErr w:type="spellStart"/>
      <w:r w:rsidRPr="00ED07A6">
        <w:rPr>
          <w:rFonts w:cs="Arial"/>
          <w:i/>
          <w:iCs/>
        </w:rPr>
        <w:t>Portant</w:t>
      </w:r>
      <w:proofErr w:type="spellEnd"/>
      <w:r w:rsidRPr="00ED07A6">
        <w:rPr>
          <w:rFonts w:cs="Arial"/>
          <w:i/>
          <w:iCs/>
        </w:rPr>
        <w:t xml:space="preserve"> Droit </w:t>
      </w:r>
      <w:proofErr w:type="spellStart"/>
      <w:r w:rsidRPr="00ED07A6">
        <w:rPr>
          <w:rFonts w:cs="Arial"/>
          <w:i/>
          <w:iCs/>
        </w:rPr>
        <w:t>Général</w:t>
      </w:r>
      <w:proofErr w:type="spellEnd"/>
      <w:r w:rsidRPr="00ED07A6">
        <w:rPr>
          <w:rFonts w:cs="Arial"/>
          <w:i/>
          <w:iCs/>
        </w:rPr>
        <w:t xml:space="preserve"> des Obligations Dans </w:t>
      </w:r>
      <w:proofErr w:type="spellStart"/>
      <w:r w:rsidRPr="00ED07A6">
        <w:rPr>
          <w:rFonts w:cs="Arial"/>
          <w:i/>
          <w:iCs/>
        </w:rPr>
        <w:t>L'espace</w:t>
      </w:r>
      <w:proofErr w:type="spellEnd"/>
      <w:r w:rsidRPr="00ED07A6">
        <w:rPr>
          <w:rFonts w:cs="Arial"/>
          <w:i/>
          <w:iCs/>
        </w:rPr>
        <w:t xml:space="preserve"> OHADA</w:t>
      </w:r>
      <w:r w:rsidRPr="00ED07A6">
        <w:rPr>
          <w:rFonts w:cs="Arial"/>
        </w:rPr>
        <w:t xml:space="preserve"> (2015) </w:t>
      </w:r>
      <w:r w:rsidRPr="00821E17">
        <w:rPr>
          <w:rFonts w:cs="Arial"/>
        </w:rPr>
        <w:t xml:space="preserve">referred to as </w:t>
      </w:r>
      <w:r>
        <w:rPr>
          <w:rFonts w:eastAsia="Calibri" w:cs="Arial"/>
          <w:lang w:val="en-US"/>
        </w:rPr>
        <w:t>"</w:t>
      </w:r>
      <w:r w:rsidRPr="00821E17">
        <w:rPr>
          <w:rFonts w:cs="Arial"/>
        </w:rPr>
        <w:t>the OHADA Preliminary Draft Uniform Act</w:t>
      </w:r>
      <w:r>
        <w:rPr>
          <w:rFonts w:eastAsia="Calibri" w:cs="Arial"/>
          <w:lang w:val="en-US"/>
        </w:rPr>
        <w: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Neels 2018 </w:t>
      </w:r>
      <w:r w:rsidRPr="00821E17">
        <w:rPr>
          <w:rFonts w:cs="Arial"/>
          <w:i/>
          <w:iCs/>
        </w:rPr>
        <w:t>THRHR</w:t>
      </w:r>
      <w:r w:rsidRPr="00821E17">
        <w:rPr>
          <w:rFonts w:cs="Arial"/>
        </w:rPr>
        <w:t xml:space="preserve"> 465</w:t>
      </w:r>
      <w:r>
        <w:rPr>
          <w:rFonts w:cs="Arial"/>
        </w:rPr>
        <w:t>,</w:t>
      </w:r>
      <w:r w:rsidRPr="00821E17">
        <w:rPr>
          <w:rFonts w:cs="Arial"/>
        </w:rPr>
        <w:t xml:space="preserve"> 467.</w:t>
      </w:r>
    </w:p>
  </w:footnote>
  <w:footnote w:id="11">
    <w:p w14:paraId="52005EDB"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sidRPr="00863653">
        <w:rPr>
          <w:rFonts w:cs="Arial"/>
        </w:rPr>
        <w:t xml:space="preserve">OHADA Preliminary Draft Uniform Act Title IV: </w:t>
      </w:r>
      <w:r w:rsidRPr="00863653">
        <w:rPr>
          <w:rFonts w:eastAsia="Calibri" w:cs="Arial"/>
          <w:lang w:val="en-US"/>
        </w:rPr>
        <w:t>"</w:t>
      </w:r>
      <w:r w:rsidRPr="00863653">
        <w:rPr>
          <w:rFonts w:cs="Arial"/>
        </w:rPr>
        <w:t>Conflict of laws in regard to obligations</w:t>
      </w:r>
      <w:r w:rsidRPr="00863653">
        <w:rPr>
          <w:rFonts w:eastAsia="Calibri" w:cs="Arial"/>
          <w:lang w:val="en-US"/>
        </w:rPr>
        <w:t>"</w:t>
      </w:r>
      <w:r w:rsidRPr="00863653">
        <w:rPr>
          <w:rFonts w:cs="Arial"/>
        </w:rPr>
        <w:t xml:space="preserve">. See, also, Neels 2018 </w:t>
      </w:r>
      <w:r w:rsidRPr="00863653">
        <w:rPr>
          <w:rFonts w:cs="Arial"/>
          <w:i/>
          <w:iCs/>
        </w:rPr>
        <w:t>THRHR</w:t>
      </w:r>
      <w:r w:rsidRPr="00863653">
        <w:rPr>
          <w:rFonts w:cs="Arial"/>
        </w:rPr>
        <w:t xml:space="preserve"> 467.</w:t>
      </w:r>
    </w:p>
  </w:footnote>
  <w:footnote w:id="12">
    <w:p w14:paraId="7343D4FE"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Articles 566-574</w:t>
      </w:r>
      <w:r>
        <w:rPr>
          <w:rFonts w:cs="Arial"/>
        </w:rPr>
        <w:t xml:space="preserve"> of the </w:t>
      </w:r>
      <w:r w:rsidRPr="00863653">
        <w:rPr>
          <w:rFonts w:cs="Arial"/>
        </w:rPr>
        <w:t>OHADA Preliminary Draft Uniform Act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Neels 2018 </w:t>
      </w:r>
      <w:r w:rsidRPr="00821E17">
        <w:rPr>
          <w:rFonts w:cs="Arial"/>
          <w:i/>
          <w:iCs/>
        </w:rPr>
        <w:t>THRHR</w:t>
      </w:r>
      <w:r w:rsidRPr="00821E17">
        <w:rPr>
          <w:rFonts w:cs="Arial"/>
        </w:rPr>
        <w:t xml:space="preserve"> 467.</w:t>
      </w:r>
    </w:p>
  </w:footnote>
  <w:footnote w:id="13">
    <w:p w14:paraId="0C4F0186"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Articles 575-586</w:t>
      </w:r>
      <w:r w:rsidRPr="00863653">
        <w:t xml:space="preserve"> </w:t>
      </w:r>
      <w:r w:rsidRPr="00863653">
        <w:rPr>
          <w:rFonts w:cs="Arial"/>
        </w:rPr>
        <w:t>of the OHADA Preliminary Draft Uniform Act.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Neels 2018 </w:t>
      </w:r>
      <w:r w:rsidRPr="00821E17">
        <w:rPr>
          <w:rFonts w:cs="Arial"/>
          <w:i/>
          <w:iCs/>
        </w:rPr>
        <w:t>THRHR</w:t>
      </w:r>
      <w:r w:rsidRPr="00821E17">
        <w:rPr>
          <w:rFonts w:cs="Arial"/>
        </w:rPr>
        <w:t xml:space="preserve"> 467.</w:t>
      </w:r>
    </w:p>
  </w:footnote>
  <w:footnote w:id="14">
    <w:p w14:paraId="4DFA1EDC"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The only limitation in art 575 of the OHADA Preliminary Draft Uniform Act (the basic provision on choice of law) is contained in art 575(3)</w:t>
      </w:r>
      <w:r>
        <w:rPr>
          <w:rFonts w:cs="Arial"/>
        </w:rPr>
        <w:t>,</w:t>
      </w:r>
      <w:r w:rsidRPr="00821E17">
        <w:rPr>
          <w:rFonts w:cs="Arial"/>
        </w:rPr>
        <w:t xml:space="preserve"> which provides: </w:t>
      </w:r>
      <w:r>
        <w:rPr>
          <w:rFonts w:eastAsia="Calibri" w:cs="Arial"/>
          <w:lang w:val="en-US"/>
        </w:rPr>
        <w:t>"</w:t>
      </w:r>
      <w:r w:rsidRPr="00821E17">
        <w:rPr>
          <w:rFonts w:cs="Arial"/>
        </w:rPr>
        <w:t>When the other elements relevant to the situation are localized, at the time of this choice, in a country other than the country whose law is chosen, the choice of the parties shall not affect the application of the provisions of the law of that country which cannot be derogated from by agreement.</w:t>
      </w:r>
      <w:r>
        <w:rPr>
          <w:rFonts w:eastAsia="Calibri" w:cs="Arial"/>
          <w:lang w:val="en-US"/>
        </w:rPr>
        <w:t>"</w:t>
      </w:r>
      <w:r w:rsidRPr="00821E17">
        <w:rPr>
          <w:rFonts w:eastAsia="Calibri" w:cs="Arial"/>
          <w:lang w:val="en-US"/>
        </w:rPr>
        <w:t xml:space="preserve"> </w:t>
      </w:r>
      <w:r w:rsidRPr="00821E17">
        <w:rPr>
          <w:rFonts w:cs="Arial"/>
        </w:rPr>
        <w:t>See, for example, art 568 (overriding mandatory provisions) and art 569 (public policy of the forum) of the OHADA Preliminary Draft Uniform Act.</w:t>
      </w:r>
    </w:p>
  </w:footnote>
  <w:footnote w:id="15">
    <w:p w14:paraId="0F7ECC12"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Neels 2018 </w:t>
      </w:r>
      <w:r w:rsidRPr="00821E17">
        <w:rPr>
          <w:rFonts w:cs="Arial"/>
          <w:i/>
          <w:iCs/>
        </w:rPr>
        <w:t>THRHR</w:t>
      </w:r>
      <w:r w:rsidRPr="00821E17">
        <w:rPr>
          <w:rFonts w:cs="Arial"/>
        </w:rPr>
        <w:t xml:space="preserve"> 468: </w:t>
      </w:r>
      <w:r>
        <w:rPr>
          <w:rFonts w:eastAsia="Calibri" w:cs="Arial"/>
          <w:lang w:val="en-US"/>
        </w:rPr>
        <w:t>"</w:t>
      </w:r>
      <w:r w:rsidRPr="00821E17">
        <w:rPr>
          <w:rFonts w:cs="Arial"/>
        </w:rPr>
        <w:t>This formulation perhaps implies that the parties may choose different laws for different parts of the contract</w:t>
      </w:r>
      <w:r>
        <w:rPr>
          <w:rFonts w:cs="Arial"/>
        </w:rPr>
        <w:t xml:space="preserve"> </w:t>
      </w:r>
      <w:r w:rsidRPr="00821E17">
        <w:rPr>
          <w:rFonts w:cs="Arial"/>
        </w:rPr>
        <w:t>…</w:t>
      </w:r>
      <w:r>
        <w:rPr>
          <w:rFonts w:eastAsia="Calibri" w:cs="Arial"/>
          <w:lang w:val="en-US"/>
        </w:rPr>
        <w:t>"</w:t>
      </w:r>
    </w:p>
  </w:footnote>
  <w:footnote w:id="16">
    <w:p w14:paraId="0E678278"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See art 575(2) of the OHADA Preliminary Draft Uniform Act.</w:t>
      </w:r>
    </w:p>
  </w:footnote>
  <w:footnote w:id="17">
    <w:p w14:paraId="3404E45A"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Neels 2018 </w:t>
      </w:r>
      <w:r w:rsidRPr="00821E17">
        <w:rPr>
          <w:rFonts w:cs="Arial"/>
          <w:i/>
          <w:iCs/>
        </w:rPr>
        <w:t>THRHR</w:t>
      </w:r>
      <w:r w:rsidRPr="00821E17">
        <w:rPr>
          <w:rFonts w:cs="Arial"/>
        </w:rPr>
        <w:t xml:space="preserve"> 468.</w:t>
      </w:r>
    </w:p>
  </w:footnote>
  <w:footnote w:id="18">
    <w:p w14:paraId="3AB9115C"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Neels 2018 </w:t>
      </w:r>
      <w:r w:rsidRPr="00821E17">
        <w:rPr>
          <w:rFonts w:cs="Arial"/>
          <w:i/>
          <w:iCs/>
        </w:rPr>
        <w:t>THRHR</w:t>
      </w:r>
      <w:r w:rsidRPr="00821E17">
        <w:rPr>
          <w:rFonts w:cs="Arial"/>
        </w:rPr>
        <w:t xml:space="preserve"> 469.</w:t>
      </w:r>
    </w:p>
  </w:footnote>
  <w:footnote w:id="19">
    <w:p w14:paraId="68DBC6E5" w14:textId="77777777" w:rsidR="00CA6F18" w:rsidRPr="00821E17" w:rsidRDefault="00CA6F18" w:rsidP="004C674A">
      <w:pPr>
        <w:pStyle w:val="FootnoteText"/>
        <w:tabs>
          <w:tab w:val="left" w:pos="7938"/>
        </w:tabs>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Neels 2018 </w:t>
      </w:r>
      <w:r w:rsidRPr="00821E17">
        <w:rPr>
          <w:rFonts w:cs="Arial"/>
          <w:i/>
          <w:iCs/>
        </w:rPr>
        <w:t>THRHR</w:t>
      </w:r>
      <w:r w:rsidRPr="00821E17">
        <w:rPr>
          <w:rFonts w:cs="Arial"/>
        </w:rPr>
        <w:t xml:space="preserve"> 469.</w:t>
      </w:r>
    </w:p>
  </w:footnote>
  <w:footnote w:id="20">
    <w:p w14:paraId="526A1C2D" w14:textId="77777777" w:rsidR="00CA6F18" w:rsidRPr="00821E17" w:rsidRDefault="00CA6F18" w:rsidP="004C674A">
      <w:pPr>
        <w:pStyle w:val="FootnoteText"/>
        <w:tabs>
          <w:tab w:val="left" w:pos="7938"/>
        </w:tabs>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Article 575(1) of the OHADA Preliminary Draft Uniform Act: </w:t>
      </w:r>
      <w:r>
        <w:rPr>
          <w:rFonts w:cs="Arial"/>
        </w:rPr>
        <w:t>"</w:t>
      </w:r>
      <w:r w:rsidRPr="00821E17">
        <w:rPr>
          <w:rFonts w:cs="Arial"/>
        </w:rPr>
        <w:t>The contract is governed by the law chosen by the parties. The choice shall be made expressly or clearly demonstrated by the terms of the contract or circumstances of the case.</w:t>
      </w:r>
      <w:r>
        <w:rPr>
          <w:rFonts w:cs="Arial"/>
        </w:rPr>
        <w:t>"</w:t>
      </w:r>
    </w:p>
  </w:footnote>
  <w:footnote w:id="21">
    <w:p w14:paraId="4BC7D425"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Neels 2018 </w:t>
      </w:r>
      <w:r w:rsidRPr="00821E17">
        <w:rPr>
          <w:rFonts w:cs="Arial"/>
          <w:i/>
          <w:iCs/>
        </w:rPr>
        <w:t>THRHR</w:t>
      </w:r>
      <w:r w:rsidRPr="00821E17">
        <w:rPr>
          <w:rFonts w:cs="Arial"/>
        </w:rPr>
        <w:t xml:space="preserve"> 469. See Gama 2017 </w:t>
      </w:r>
      <w:proofErr w:type="spellStart"/>
      <w:r w:rsidRPr="00821E17">
        <w:rPr>
          <w:rFonts w:cs="Arial"/>
          <w:i/>
          <w:iCs/>
        </w:rPr>
        <w:t>Unif</w:t>
      </w:r>
      <w:proofErr w:type="spellEnd"/>
      <w:r w:rsidRPr="00821E17">
        <w:rPr>
          <w:rFonts w:cs="Arial"/>
          <w:i/>
          <w:iCs/>
        </w:rPr>
        <w:t xml:space="preserve"> L Rev</w:t>
      </w:r>
      <w:r w:rsidRPr="00821E17">
        <w:rPr>
          <w:rFonts w:cs="Arial"/>
        </w:rPr>
        <w:t xml:space="preserve"> 344. </w:t>
      </w:r>
      <w:r>
        <w:rPr>
          <w:rFonts w:cs="Arial"/>
        </w:rPr>
        <w:t>A</w:t>
      </w:r>
      <w:r w:rsidRPr="00821E17">
        <w:rPr>
          <w:rFonts w:cs="Arial"/>
        </w:rPr>
        <w:t>lso</w:t>
      </w:r>
      <w:r>
        <w:rPr>
          <w:rFonts w:cs="Arial"/>
        </w:rPr>
        <w:t xml:space="preserve"> see</w:t>
      </w:r>
      <w:r w:rsidRPr="00821E17">
        <w:rPr>
          <w:rFonts w:cs="Arial"/>
        </w:rPr>
        <w:t xml:space="preserve"> Neels and Fredericks 2011 </w:t>
      </w:r>
      <w:r w:rsidRPr="00821E17">
        <w:rPr>
          <w:rFonts w:cs="Arial"/>
          <w:i/>
          <w:iCs/>
        </w:rPr>
        <w:t>De Jure</w:t>
      </w:r>
      <w:r w:rsidRPr="00821E17">
        <w:rPr>
          <w:rFonts w:cs="Arial"/>
        </w:rPr>
        <w:t xml:space="preserve"> 106: </w:t>
      </w:r>
      <w:r>
        <w:rPr>
          <w:rFonts w:cs="Arial"/>
        </w:rPr>
        <w:t>"</w:t>
      </w:r>
      <w:r w:rsidRPr="00821E17">
        <w:rPr>
          <w:rFonts w:cs="Arial"/>
        </w:rPr>
        <w:t xml:space="preserve">It is therefore suggested that the word </w:t>
      </w:r>
      <w:r>
        <w:rPr>
          <w:rFonts w:cs="Arial"/>
        </w:rPr>
        <w:t>'</w:t>
      </w:r>
      <w:r w:rsidRPr="00821E17">
        <w:rPr>
          <w:rFonts w:cs="Arial"/>
        </w:rPr>
        <w:t>demonstrated</w:t>
      </w:r>
      <w:r>
        <w:rPr>
          <w:rFonts w:cs="Arial"/>
        </w:rPr>
        <w:t>'</w:t>
      </w:r>
      <w:r w:rsidRPr="00821E17">
        <w:rPr>
          <w:rFonts w:cs="Arial"/>
        </w:rPr>
        <w:t xml:space="preserve"> be avoided. One should rather use the phrases </w:t>
      </w:r>
      <w:r>
        <w:rPr>
          <w:rFonts w:cs="Arial"/>
        </w:rPr>
        <w:t>'</w:t>
      </w:r>
      <w:r w:rsidRPr="00821E17">
        <w:rPr>
          <w:rFonts w:cs="Arial"/>
        </w:rPr>
        <w:t>evident from</w:t>
      </w:r>
      <w:r>
        <w:rPr>
          <w:rFonts w:cs="Arial"/>
        </w:rPr>
        <w:t>'</w:t>
      </w:r>
      <w:r w:rsidRPr="00821E17">
        <w:rPr>
          <w:rFonts w:cs="Arial"/>
        </w:rPr>
        <w:t xml:space="preserve">, </w:t>
      </w:r>
      <w:r>
        <w:rPr>
          <w:rFonts w:cs="Arial"/>
        </w:rPr>
        <w:t>'</w:t>
      </w:r>
      <w:r w:rsidRPr="00821E17">
        <w:rPr>
          <w:rFonts w:cs="Arial"/>
        </w:rPr>
        <w:t>appear clearly from</w:t>
      </w:r>
      <w:r>
        <w:rPr>
          <w:rFonts w:cs="Arial"/>
        </w:rPr>
        <w:t>'</w:t>
      </w:r>
      <w:r w:rsidRPr="00821E17">
        <w:rPr>
          <w:rFonts w:cs="Arial"/>
        </w:rPr>
        <w:t xml:space="preserve"> or </w:t>
      </w:r>
      <w:r>
        <w:rPr>
          <w:rFonts w:cs="Arial"/>
        </w:rPr>
        <w:t>'</w:t>
      </w:r>
      <w:r w:rsidRPr="00821E17">
        <w:rPr>
          <w:rFonts w:cs="Arial"/>
        </w:rPr>
        <w:t>manifestly clear from</w:t>
      </w:r>
      <w:r>
        <w:rPr>
          <w:rFonts w:cs="Arial"/>
        </w:rPr>
        <w:t>'</w:t>
      </w:r>
      <w:r w:rsidRPr="00821E17">
        <w:rPr>
          <w:rFonts w:cs="Arial"/>
        </w:rPr>
        <w:t>.</w:t>
      </w:r>
      <w:r>
        <w:rPr>
          <w:rFonts w:cs="Arial"/>
        </w:rPr>
        <w:t>"</w:t>
      </w:r>
    </w:p>
  </w:footnote>
  <w:footnote w:id="22">
    <w:p w14:paraId="4C227B90"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proofErr w:type="spellStart"/>
      <w:r w:rsidRPr="00821E17">
        <w:rPr>
          <w:rFonts w:cs="Arial"/>
        </w:rPr>
        <w:t>Nygh</w:t>
      </w:r>
      <w:proofErr w:type="spellEnd"/>
      <w:r w:rsidRPr="00821E17">
        <w:rPr>
          <w:rFonts w:cs="Arial"/>
        </w:rPr>
        <w:t xml:space="preserve"> </w:t>
      </w:r>
      <w:r w:rsidRPr="00821E17">
        <w:rPr>
          <w:rFonts w:cs="Arial"/>
          <w:i/>
          <w:lang w:bidi="en-US"/>
        </w:rPr>
        <w:t>Autonomy in International Contracts</w:t>
      </w:r>
      <w:r w:rsidRPr="00821E17">
        <w:rPr>
          <w:rFonts w:cs="Arial"/>
        </w:rPr>
        <w:t xml:space="preserve"> 110: </w:t>
      </w:r>
      <w:r>
        <w:rPr>
          <w:rFonts w:cs="Arial"/>
        </w:rPr>
        <w:t>"</w:t>
      </w:r>
      <w:r w:rsidRPr="00821E17">
        <w:rPr>
          <w:rFonts w:cs="Arial"/>
        </w:rPr>
        <w:t xml:space="preserve">[T]he words </w:t>
      </w:r>
      <w:r>
        <w:rPr>
          <w:rFonts w:cs="Arial"/>
        </w:rPr>
        <w:t>'</w:t>
      </w:r>
      <w:r w:rsidRPr="00821E17">
        <w:rPr>
          <w:rFonts w:cs="Arial"/>
        </w:rPr>
        <w:t>clearly demonstrated</w:t>
      </w:r>
      <w:r>
        <w:rPr>
          <w:rFonts w:cs="Arial"/>
        </w:rPr>
        <w:t>'</w:t>
      </w:r>
      <w:r w:rsidRPr="00821E17">
        <w:rPr>
          <w:rFonts w:cs="Arial"/>
        </w:rPr>
        <w:t xml:space="preserve"> still set a fairly high degree of satisfaction.</w:t>
      </w:r>
      <w:r>
        <w:rPr>
          <w:rFonts w:cs="Arial"/>
        </w:rPr>
        <w:t>"</w:t>
      </w:r>
      <w:r w:rsidRPr="00821E17">
        <w:rPr>
          <w:rFonts w:cs="Arial"/>
        </w:rPr>
        <w:t xml:space="preserve"> See Mandery </w:t>
      </w:r>
      <w:r w:rsidRPr="00821E17">
        <w:rPr>
          <w:rFonts w:cs="Arial"/>
          <w:i/>
        </w:rPr>
        <w:t xml:space="preserve">Party Autonomy </w:t>
      </w:r>
      <w:r w:rsidRPr="00821E17">
        <w:rPr>
          <w:rFonts w:cs="Arial"/>
        </w:rPr>
        <w:t xml:space="preserve">48-49; Neels and Fredericks 2011 </w:t>
      </w:r>
      <w:r w:rsidRPr="00821E17">
        <w:rPr>
          <w:rFonts w:cs="Arial"/>
          <w:i/>
          <w:iCs/>
        </w:rPr>
        <w:t>De Jure</w:t>
      </w:r>
      <w:r w:rsidRPr="00821E17">
        <w:rPr>
          <w:rFonts w:cs="Arial"/>
        </w:rPr>
        <w:t xml:space="preserve"> 105.</w:t>
      </w:r>
    </w:p>
  </w:footnote>
  <w:footnote w:id="23">
    <w:p w14:paraId="61EB2145"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Article 575(1) of the OHADA Preliminary Draft Uniform Act. </w:t>
      </w:r>
      <w:r>
        <w:rPr>
          <w:rFonts w:cs="Arial"/>
        </w:rPr>
        <w:t>A</w:t>
      </w:r>
      <w:r w:rsidRPr="00821E17">
        <w:rPr>
          <w:rFonts w:cs="Arial"/>
        </w:rPr>
        <w:t>lso</w:t>
      </w:r>
      <w:r>
        <w:rPr>
          <w:rFonts w:cs="Arial"/>
        </w:rPr>
        <w:t xml:space="preserve"> see</w:t>
      </w:r>
      <w:r w:rsidRPr="00821E17">
        <w:rPr>
          <w:rFonts w:cs="Arial"/>
        </w:rPr>
        <w:t xml:space="preserve"> Neels 2018 </w:t>
      </w:r>
      <w:r w:rsidRPr="00821E17">
        <w:rPr>
          <w:rFonts w:cs="Arial"/>
          <w:i/>
          <w:iCs/>
        </w:rPr>
        <w:t>THRHR</w:t>
      </w:r>
      <w:r w:rsidRPr="00821E17">
        <w:rPr>
          <w:rFonts w:cs="Arial"/>
        </w:rPr>
        <w:t xml:space="preserve"> 470.</w:t>
      </w:r>
    </w:p>
  </w:footnote>
  <w:footnote w:id="24">
    <w:p w14:paraId="14684BBB"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Neels 2018 </w:t>
      </w:r>
      <w:r w:rsidRPr="00821E17">
        <w:rPr>
          <w:rFonts w:cs="Arial"/>
          <w:i/>
          <w:iCs/>
        </w:rPr>
        <w:t>THRHR</w:t>
      </w:r>
      <w:r w:rsidRPr="00821E17">
        <w:rPr>
          <w:rFonts w:cs="Arial"/>
        </w:rPr>
        <w:t xml:space="preserve"> 470.</w:t>
      </w:r>
    </w:p>
  </w:footnote>
  <w:footnote w:id="25">
    <w:p w14:paraId="002DFB7C"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See</w:t>
      </w:r>
      <w:r>
        <w:rPr>
          <w:rFonts w:cs="Arial"/>
        </w:rPr>
        <w:t xml:space="preserve"> AU date unknown</w:t>
      </w:r>
      <w:r w:rsidRPr="00821E17">
        <w:rPr>
          <w:rFonts w:cs="Arial"/>
        </w:rPr>
        <w:t xml:space="preserve"> </w:t>
      </w:r>
      <w:r w:rsidRPr="00B049C7">
        <w:rPr>
          <w:rFonts w:cs="Arial"/>
        </w:rPr>
        <w:t>https://au.int/en/overview</w:t>
      </w:r>
      <w:r w:rsidRPr="00821E17">
        <w:rPr>
          <w:rFonts w:cs="Arial"/>
        </w:rPr>
        <w:t xml:space="preserve">; </w:t>
      </w:r>
      <w:bookmarkStart w:id="5" w:name="_Hlk133782584"/>
      <w:r w:rsidRPr="00606D71">
        <w:rPr>
          <w:rFonts w:cs="Arial"/>
        </w:rPr>
        <w:t>AU date unknown https://au.int/en/au-nutshell</w:t>
      </w:r>
      <w:r w:rsidRPr="00821E17">
        <w:rPr>
          <w:rFonts w:cs="Arial"/>
        </w:rPr>
        <w:t xml:space="preserve">; </w:t>
      </w:r>
      <w:r w:rsidRPr="00606D71">
        <w:rPr>
          <w:rFonts w:cs="Arial"/>
        </w:rPr>
        <w:t>SAHO 2019 https://sahistory.org.za/article/african-union-au</w:t>
      </w:r>
      <w:r w:rsidRPr="00821E17">
        <w:rPr>
          <w:rFonts w:cs="Arial"/>
        </w:rPr>
        <w:t xml:space="preserve">; </w:t>
      </w:r>
      <w:bookmarkEnd w:id="5"/>
      <w:r w:rsidRPr="00606D71">
        <w:rPr>
          <w:rFonts w:cs="Arial"/>
        </w:rPr>
        <w:t>SAHO 2019 https://sahistory.org.za/-topic/organi-sation-african-unity-oau</w:t>
      </w:r>
      <w:r w:rsidRPr="00821E17">
        <w:rPr>
          <w:rFonts w:cs="Arial"/>
        </w:rPr>
        <w:t>. The 32 countries include Algeria, Benin, Burkina Faso, Burundi, Cameroon, the Central African Republic, Chad, Congo, Côte d</w:t>
      </w:r>
      <w:r>
        <w:rPr>
          <w:rFonts w:cs="Arial"/>
        </w:rPr>
        <w:t>'</w:t>
      </w:r>
      <w:r w:rsidRPr="00821E17">
        <w:rPr>
          <w:rFonts w:cs="Arial"/>
        </w:rPr>
        <w:t>Ivoire; Democratic Republic of the Congo, Egypt, Ethiopia, Gabon, Ghana, Guinea, Liberia, Libya, Madagascar, Mali, Mauritania, Morocco (withdrew in 1984, protesting the membership of Western Sahara, but rejoined the African Union in 2017), Niger, Nigeria, Rwanda, Senegal, Sierra Leone, Somalia, Sudan, Tanzania, Togo, Tunisia and Uganda.</w:t>
      </w:r>
    </w:p>
  </w:footnote>
  <w:footnote w:id="26">
    <w:p w14:paraId="7F158083"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See, for example,</w:t>
      </w:r>
      <w:r>
        <w:rPr>
          <w:rFonts w:cs="Arial"/>
        </w:rPr>
        <w:t xml:space="preserve"> AU date unknown</w:t>
      </w:r>
      <w:r w:rsidRPr="00821E17">
        <w:rPr>
          <w:rFonts w:cs="Arial"/>
        </w:rPr>
        <w:t xml:space="preserve"> </w:t>
      </w:r>
      <w:r w:rsidRPr="00B049C7">
        <w:rPr>
          <w:rFonts w:cs="Arial"/>
        </w:rPr>
        <w:t>https://au.int/en/overview</w:t>
      </w:r>
      <w:r w:rsidRPr="00821E17">
        <w:rPr>
          <w:rFonts w:cs="Arial"/>
        </w:rPr>
        <w:t xml:space="preserve">; </w:t>
      </w:r>
      <w:r w:rsidRPr="00847E78">
        <w:rPr>
          <w:rFonts w:cs="Arial"/>
        </w:rPr>
        <w:t>SAHO 2019 https://sahistory.org.za/-topic/organi-sation-african-unity-oau</w:t>
      </w:r>
      <w:r w:rsidRPr="00821E17">
        <w:rPr>
          <w:rFonts w:cs="Arial"/>
        </w:rPr>
        <w:t>. The 22 countries (in order of admission) are Kenya, Malawi, Zambia, Gambia, Botswana, Lesotho, Mauritius, Swaziland (officially the Kingdom of Eswatini), Equatorial Guinea, Guinea-Bissau, Angola, Cape Verde, the Comoros, Mozambique, São Tomé and Príncipe, Seychelles, Djibouti, Zimbabwe, Western Sahara (disputed territory), Namibia, Eretria and South Africa.</w:t>
      </w:r>
    </w:p>
  </w:footnote>
  <w:footnote w:id="27">
    <w:p w14:paraId="76F011D5"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r>
        <w:rPr>
          <w:rFonts w:cs="Arial"/>
        </w:rPr>
        <w:t xml:space="preserve">AU date unknown </w:t>
      </w:r>
      <w:r w:rsidRPr="00B049C7">
        <w:rPr>
          <w:rFonts w:cs="Arial"/>
        </w:rPr>
        <w:t>https://au.int/en/overview</w:t>
      </w:r>
      <w:r w:rsidRPr="00821E17">
        <w:rPr>
          <w:rFonts w:cs="Arial"/>
        </w:rPr>
        <w:t xml:space="preserve">; </w:t>
      </w:r>
      <w:r w:rsidRPr="00847E78">
        <w:rPr>
          <w:rFonts w:cs="Arial"/>
        </w:rPr>
        <w:t>AU date unknown https://au.int/en/au-nutshell</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w:t>
      </w:r>
      <w:r w:rsidRPr="00847E78">
        <w:rPr>
          <w:rFonts w:cs="Arial"/>
        </w:rPr>
        <w:t>SAHO 2019 https://sahistory.org.za/-topic/organi-sation-african-unity-oau</w:t>
      </w:r>
      <w:r w:rsidRPr="00821E17">
        <w:rPr>
          <w:rFonts w:cs="Arial"/>
        </w:rPr>
        <w:t>.</w:t>
      </w:r>
    </w:p>
  </w:footnote>
  <w:footnote w:id="28">
    <w:p w14:paraId="72E90459" w14:textId="77777777" w:rsidR="00CA6F18" w:rsidRPr="00821E17" w:rsidRDefault="00CA6F18" w:rsidP="004C674A">
      <w:pPr>
        <w:pStyle w:val="FootnoteText"/>
        <w:ind w:left="567" w:hanging="567"/>
        <w:rPr>
          <w:rFonts w:cs="Arial"/>
          <w:color w:val="000000" w:themeColor="text1"/>
        </w:rPr>
      </w:pPr>
      <w:r w:rsidRPr="00821E17">
        <w:rPr>
          <w:rStyle w:val="FootnoteReference"/>
          <w:rFonts w:cs="Arial"/>
          <w:color w:val="000000" w:themeColor="text1"/>
        </w:rPr>
        <w:footnoteRef/>
      </w:r>
      <w:r w:rsidRPr="00821E17">
        <w:rPr>
          <w:rFonts w:cs="Arial"/>
          <w:color w:val="000000" w:themeColor="text1"/>
        </w:rPr>
        <w:t xml:space="preserve"> </w:t>
      </w:r>
      <w:r w:rsidRPr="00821E17">
        <w:rPr>
          <w:rFonts w:cs="Arial"/>
          <w:color w:val="000000" w:themeColor="text1"/>
        </w:rPr>
        <w:tab/>
        <w:t xml:space="preserve">See </w:t>
      </w:r>
      <w:r w:rsidRPr="00847E78">
        <w:rPr>
          <w:rFonts w:cs="Arial"/>
          <w:color w:val="000000" w:themeColor="text1"/>
        </w:rPr>
        <w:t>Wikipedia 2023 https://en.wikipedia.org/wiki/Organisation_of_African_Unity</w:t>
      </w:r>
      <w:r w:rsidRPr="00821E17">
        <w:rPr>
          <w:rFonts w:cs="Arial"/>
          <w:color w:val="000000" w:themeColor="text1"/>
        </w:rPr>
        <w:t xml:space="preserve">: </w:t>
      </w:r>
      <w:r>
        <w:rPr>
          <w:rFonts w:cs="Arial"/>
          <w:color w:val="000000" w:themeColor="text1"/>
        </w:rPr>
        <w:t>"</w:t>
      </w:r>
      <w:r w:rsidRPr="00821E17">
        <w:rPr>
          <w:rFonts w:cs="Arial"/>
          <w:color w:val="000000" w:themeColor="text1"/>
        </w:rPr>
        <w:t>It gave weapons, training and military bases to rebel groups fighting white minority and colonial rule. Groups such as the ANC and PAC, fighting</w:t>
      </w:r>
      <w:r>
        <w:rPr>
          <w:rFonts w:cs="Arial"/>
          <w:color w:val="000000" w:themeColor="text1"/>
        </w:rPr>
        <w:t xml:space="preserve"> </w:t>
      </w:r>
      <w:hyperlink r:id="rId1" w:tooltip="Apartheid" w:history="1">
        <w:r w:rsidRPr="00821E17">
          <w:rPr>
            <w:rStyle w:val="Hyperlink"/>
            <w:rFonts w:cs="Arial"/>
            <w:color w:val="000000" w:themeColor="text1"/>
          </w:rPr>
          <w:t>apartheid</w:t>
        </w:r>
      </w:hyperlink>
      <w:r w:rsidRPr="00821E17">
        <w:rPr>
          <w:rFonts w:cs="Arial"/>
          <w:color w:val="000000" w:themeColor="text1"/>
        </w:rPr>
        <w:t>, and</w:t>
      </w:r>
      <w:r>
        <w:rPr>
          <w:rFonts w:cs="Arial"/>
          <w:color w:val="000000" w:themeColor="text1"/>
        </w:rPr>
        <w:t xml:space="preserve"> </w:t>
      </w:r>
      <w:hyperlink r:id="rId2" w:tooltip="ZANU" w:history="1">
        <w:r w:rsidRPr="00821E17">
          <w:rPr>
            <w:rStyle w:val="Hyperlink"/>
            <w:rFonts w:cs="Arial"/>
            <w:color w:val="000000" w:themeColor="text1"/>
          </w:rPr>
          <w:t>ZANU</w:t>
        </w:r>
      </w:hyperlink>
      <w:r>
        <w:rPr>
          <w:rFonts w:cs="Arial"/>
          <w:color w:val="000000" w:themeColor="text1"/>
        </w:rPr>
        <w:t xml:space="preserve"> </w:t>
      </w:r>
      <w:r w:rsidRPr="00821E17">
        <w:rPr>
          <w:rFonts w:cs="Arial"/>
          <w:color w:val="000000" w:themeColor="text1"/>
        </w:rPr>
        <w:t>and</w:t>
      </w:r>
      <w:r>
        <w:rPr>
          <w:rFonts w:cs="Arial"/>
          <w:color w:val="000000" w:themeColor="text1"/>
        </w:rPr>
        <w:t xml:space="preserve"> </w:t>
      </w:r>
      <w:hyperlink r:id="rId3" w:tooltip="ZAPU" w:history="1">
        <w:r w:rsidRPr="00821E17">
          <w:rPr>
            <w:rStyle w:val="Hyperlink"/>
            <w:rFonts w:cs="Arial"/>
            <w:color w:val="000000" w:themeColor="text1"/>
          </w:rPr>
          <w:t>ZAPU</w:t>
        </w:r>
      </w:hyperlink>
      <w:r w:rsidRPr="00821E17">
        <w:rPr>
          <w:rFonts w:cs="Arial"/>
          <w:color w:val="000000" w:themeColor="text1"/>
        </w:rPr>
        <w:t>, fighting to topple the government of</w:t>
      </w:r>
      <w:r>
        <w:rPr>
          <w:rFonts w:cs="Arial"/>
          <w:color w:val="000000" w:themeColor="text1"/>
        </w:rPr>
        <w:t xml:space="preserve"> </w:t>
      </w:r>
      <w:hyperlink r:id="rId4" w:tooltip="Rhodesia" w:history="1">
        <w:r w:rsidRPr="00821E17">
          <w:rPr>
            <w:rStyle w:val="Hyperlink"/>
            <w:rFonts w:cs="Arial"/>
            <w:color w:val="000000" w:themeColor="text1"/>
          </w:rPr>
          <w:t>Rhodesia</w:t>
        </w:r>
      </w:hyperlink>
      <w:r w:rsidRPr="00821E17">
        <w:rPr>
          <w:rFonts w:cs="Arial"/>
          <w:color w:val="000000" w:themeColor="text1"/>
        </w:rPr>
        <w:t>, were aided in their endeavours by the OAU.</w:t>
      </w:r>
      <w:r>
        <w:rPr>
          <w:rFonts w:cs="Arial"/>
          <w:color w:val="000000" w:themeColor="text1"/>
        </w:rPr>
        <w:t>"</w:t>
      </w:r>
      <w:r w:rsidRPr="00821E17">
        <w:rPr>
          <w:rFonts w:cs="Arial"/>
          <w:color w:val="000000" w:themeColor="text1"/>
        </w:rPr>
        <w:t xml:space="preserve"> See, generally, </w:t>
      </w:r>
      <w:r w:rsidRPr="00847E78">
        <w:rPr>
          <w:rFonts w:cs="Arial"/>
          <w:color w:val="000000" w:themeColor="text1"/>
        </w:rPr>
        <w:t>AU date unknown https://au.int/en/au-nutshell</w:t>
      </w:r>
      <w:r w:rsidRPr="00821E17">
        <w:rPr>
          <w:rFonts w:cs="Arial"/>
          <w:color w:val="000000" w:themeColor="text1"/>
        </w:rPr>
        <w:t xml:space="preserve">; </w:t>
      </w:r>
      <w:r w:rsidRPr="00847E78">
        <w:rPr>
          <w:rFonts w:cs="Arial"/>
          <w:color w:val="000000" w:themeColor="text1"/>
        </w:rPr>
        <w:t>SAHO 2019 https://sahistory.org.za/-topic/organi-sation-african-unity-oau</w:t>
      </w:r>
      <w:r>
        <w:rPr>
          <w:rFonts w:cs="Arial"/>
          <w:color w:val="000000" w:themeColor="text1"/>
        </w:rPr>
        <w:t>.</w:t>
      </w:r>
    </w:p>
  </w:footnote>
  <w:footnote w:id="29">
    <w:p w14:paraId="7058C0CB"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r w:rsidRPr="00847E78">
        <w:rPr>
          <w:rFonts w:cs="Arial"/>
        </w:rPr>
        <w:t>SAHO 2019 https://sahistory.org.za/-topic/organi-sation-african-unity-oau</w:t>
      </w:r>
      <w:r w:rsidRPr="00821E17">
        <w:rPr>
          <w:rFonts w:cs="Arial"/>
        </w:rPr>
        <w:t xml:space="preserve">. These include </w:t>
      </w:r>
      <w:r>
        <w:rPr>
          <w:rFonts w:cs="Arial"/>
        </w:rPr>
        <w:t>"</w:t>
      </w:r>
      <w:r w:rsidRPr="00821E17">
        <w:rPr>
          <w:rFonts w:cs="Arial"/>
        </w:rPr>
        <w:t>the Economic Community of West African States (ECOWAS), the South African Development Coordinating Commission (SADCC) [the forerunner of the Southern African Development Community or SADC], the North Africa-Greater Area Free Trade Area and the Central Africa-Economic Community of the Great Lakes Countries. Eventually, attempts at creating a continental body for economic development led to the establishment of the African Economic Commission through a treaty signed in Abuja, Nigeria in 1991. The Abuja Treaty contained a blueprint for full continental economic integration.</w:t>
      </w:r>
      <w:r>
        <w:rPr>
          <w:rFonts w:cs="Arial"/>
        </w:rPr>
        <w:t>"</w:t>
      </w:r>
      <w:r w:rsidRPr="00821E17">
        <w:rPr>
          <w:rFonts w:cs="Arial"/>
        </w:rPr>
        <w:t xml:space="preserve"> For a further discussion of the various initiatives and achievements of the OAU, see </w:t>
      </w:r>
      <w:r w:rsidRPr="00847E78">
        <w:rPr>
          <w:rFonts w:cs="Arial"/>
        </w:rPr>
        <w:t>AU date unknown https://au.int/en/au-nutshell</w:t>
      </w:r>
      <w:r>
        <w:rPr>
          <w:rFonts w:cs="Arial"/>
        </w:rPr>
        <w:t>.</w:t>
      </w:r>
    </w:p>
  </w:footnote>
  <w:footnote w:id="30">
    <w:p w14:paraId="17E90C55" w14:textId="62FC3DCE"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sidRPr="00847E78">
        <w:rPr>
          <w:rFonts w:cs="Arial"/>
        </w:rPr>
        <w:t>Exploring Africa date unknown http://exploringafrica.matrix.msu.edu/</w:t>
      </w:r>
      <w:r w:rsidR="009207D2">
        <w:rPr>
          <w:rFonts w:cs="Arial"/>
        </w:rPr>
        <w:br/>
      </w:r>
      <w:r w:rsidRPr="00847E78">
        <w:rPr>
          <w:rFonts w:cs="Arial"/>
        </w:rPr>
        <w:t>?s=</w:t>
      </w:r>
      <w:proofErr w:type="spellStart"/>
      <w:r w:rsidRPr="00847E78">
        <w:rPr>
          <w:rFonts w:cs="Arial"/>
        </w:rPr>
        <w:t>african+union&amp;submit</w:t>
      </w:r>
      <w:proofErr w:type="spellEnd"/>
      <w:r w:rsidRPr="00847E78">
        <w:rPr>
          <w:rFonts w:cs="Arial"/>
        </w:rPr>
        <w:t>=Search</w:t>
      </w:r>
      <w:r w:rsidRPr="00821E17">
        <w:rPr>
          <w:rFonts w:cs="Arial"/>
        </w:rPr>
        <w:t>.</w:t>
      </w:r>
    </w:p>
  </w:footnote>
  <w:footnote w:id="31">
    <w:p w14:paraId="628AD199"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generally, </w:t>
      </w:r>
      <w:r w:rsidRPr="00847E78">
        <w:rPr>
          <w:rFonts w:cs="Arial"/>
        </w:rPr>
        <w:t>SAHO 2019 https://sahistory.org.za/-topic/organi-sation-african-unity-oau</w:t>
      </w:r>
      <w:r w:rsidRPr="00821E17">
        <w:rPr>
          <w:rFonts w:cs="Arial"/>
        </w:rPr>
        <w:t xml:space="preserve">. See, also, </w:t>
      </w:r>
      <w:r w:rsidRPr="00847E78">
        <w:rPr>
          <w:rFonts w:cs="Arial"/>
        </w:rPr>
        <w:t>SAHO 2019 https://sahistory.org.za/article/african-union-au</w:t>
      </w:r>
      <w:r w:rsidRPr="00821E17">
        <w:rPr>
          <w:rFonts w:cs="Arial"/>
        </w:rPr>
        <w:t xml:space="preserve">. For a further discussion of the failings of the OAU, see </w:t>
      </w:r>
      <w:r w:rsidRPr="00847E78">
        <w:rPr>
          <w:rFonts w:cs="Arial"/>
        </w:rPr>
        <w:t xml:space="preserve">Wikipedia 2023 </w:t>
      </w:r>
      <w:proofErr w:type="gramStart"/>
      <w:r w:rsidRPr="00847E78">
        <w:rPr>
          <w:rFonts w:cs="Arial"/>
        </w:rPr>
        <w:t>https://en.wikipedia.org/wiki/Organisation_of_African_Unity</w:t>
      </w:r>
      <w:r w:rsidRPr="00821E17">
        <w:rPr>
          <w:rFonts w:cs="Arial"/>
        </w:rPr>
        <w:t>;</w:t>
      </w:r>
      <w:proofErr w:type="gramEnd"/>
      <w:r w:rsidRPr="00821E17">
        <w:rPr>
          <w:rFonts w:cs="Arial"/>
        </w:rPr>
        <w:t xml:space="preserve"> </w:t>
      </w:r>
      <w:r w:rsidRPr="00847E78">
        <w:rPr>
          <w:rFonts w:cs="Arial"/>
        </w:rPr>
        <w:t>Exploring Africa date unknown http://exploringafrica.matrix.msu.edu/?s=african+union&amp;submit=Search</w:t>
      </w:r>
      <w:r>
        <w:rPr>
          <w:rFonts w:cs="Arial"/>
        </w:rPr>
        <w:t>.</w:t>
      </w:r>
    </w:p>
  </w:footnote>
  <w:footnote w:id="32">
    <w:p w14:paraId="0297C7AF"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sidRPr="00AC329E">
        <w:rPr>
          <w:rFonts w:cs="Arial"/>
        </w:rPr>
        <w:t>SAHO 2019 https://sahistory.org.za/-topic/organi-sation-african-unity-oau</w:t>
      </w:r>
      <w:r>
        <w:rPr>
          <w:rFonts w:cs="Arial"/>
        </w:rPr>
        <w:t>:</w:t>
      </w:r>
      <w:r w:rsidRPr="00821E17">
        <w:rPr>
          <w:rFonts w:cs="Arial"/>
        </w:rPr>
        <w:t xml:space="preserve"> In addition to the many challenges faced by the OAU </w:t>
      </w:r>
      <w:r>
        <w:rPr>
          <w:rFonts w:cs="Arial"/>
        </w:rPr>
        <w:t>"</w:t>
      </w:r>
      <w:r w:rsidRPr="00821E17">
        <w:rPr>
          <w:rFonts w:cs="Arial"/>
        </w:rPr>
        <w:t>was the fact that its deference to state sovereignty affected the Organisation</w:t>
      </w:r>
      <w:r>
        <w:rPr>
          <w:rFonts w:cs="Arial"/>
        </w:rPr>
        <w:t>'</w:t>
      </w:r>
      <w:r w:rsidRPr="00821E17">
        <w:rPr>
          <w:rFonts w:cs="Arial"/>
        </w:rPr>
        <w:t>s efficacy in preventing and stemming conflict in its member states. The OAU</w:t>
      </w:r>
      <w:r>
        <w:rPr>
          <w:rFonts w:cs="Arial"/>
        </w:rPr>
        <w:t>'</w:t>
      </w:r>
      <w:r w:rsidRPr="00821E17">
        <w:rPr>
          <w:rFonts w:cs="Arial"/>
        </w:rPr>
        <w:t>s impenetrable respect for sovereignty and territorial integrity came at a cost; emerging dictatorships, coups and counter coups exacerbated political instability, and while Haile Selassie, Kwame Nkrumah, Abubakar Balewa and Sekou Toure – former founding fathers of the OAU – were overthrown (and murdered, in the case of Selassie), the OAU sat back and folded its hands.</w:t>
      </w:r>
      <w:r>
        <w:rPr>
          <w:rFonts w:cs="Arial"/>
        </w:rPr>
        <w:t>"</w:t>
      </w:r>
      <w:r w:rsidRPr="00821E17">
        <w:rPr>
          <w:rFonts w:cs="Arial"/>
        </w:rPr>
        <w:t xml:space="preserve"> See </w:t>
      </w:r>
      <w:r w:rsidRPr="00AC329E">
        <w:rPr>
          <w:rFonts w:cs="Arial"/>
        </w:rPr>
        <w:t>Exploring Africa date unknown http://exploringafrica.matrix.msu.edu/?s=african+union&amp;submit=Search</w:t>
      </w:r>
      <w:r w:rsidRPr="00821E17">
        <w:rPr>
          <w:rFonts w:cs="Arial"/>
        </w:rPr>
        <w:t xml:space="preserve">: the OAU Charter established principles that impeded the prospect of unity. For example, the principle of </w:t>
      </w:r>
      <w:r>
        <w:rPr>
          <w:rFonts w:cs="Arial"/>
        </w:rPr>
        <w:t xml:space="preserve">the </w:t>
      </w:r>
      <w:r w:rsidRPr="00821E17">
        <w:rPr>
          <w:rFonts w:cs="Arial"/>
        </w:rPr>
        <w:t xml:space="preserve">inviolability of inherited boundaries and the principle of non-inference in domestic affairs placed great obstacles to the idea of unity and Pan Africanism. </w:t>
      </w:r>
      <w:r>
        <w:rPr>
          <w:rFonts w:cs="Arial"/>
        </w:rPr>
        <w:t>A</w:t>
      </w:r>
      <w:r w:rsidRPr="00821E17">
        <w:rPr>
          <w:rFonts w:cs="Arial"/>
        </w:rPr>
        <w:t>lso</w:t>
      </w:r>
      <w:r>
        <w:rPr>
          <w:rFonts w:cs="Arial"/>
        </w:rPr>
        <w:t xml:space="preserve"> see</w:t>
      </w:r>
      <w:r w:rsidRPr="00821E17">
        <w:rPr>
          <w:rFonts w:cs="Arial"/>
        </w:rPr>
        <w:t xml:space="preserve"> </w:t>
      </w:r>
      <w:r w:rsidRPr="00AC329E">
        <w:rPr>
          <w:rFonts w:cs="Arial"/>
        </w:rPr>
        <w:t>AU date unknown https://au.int/en/au-nutshell</w:t>
      </w:r>
      <w:r w:rsidRPr="00821E17">
        <w:rPr>
          <w:rFonts w:cs="Arial"/>
        </w:rPr>
        <w:t xml:space="preserve">; </w:t>
      </w:r>
      <w:r w:rsidRPr="00AC329E">
        <w:rPr>
          <w:rFonts w:cs="Arial"/>
        </w:rPr>
        <w:t>SAHO 2019 https://sahistory.org.za/-topic/organi-sation-african-unity-oau</w:t>
      </w:r>
      <w:r>
        <w:rPr>
          <w:rFonts w:cs="Arial"/>
        </w:rPr>
        <w:t>.</w:t>
      </w:r>
      <w:r w:rsidRPr="00AC329E">
        <w:rPr>
          <w:rFonts w:cs="Arial"/>
        </w:rPr>
        <w:t xml:space="preserve"> </w:t>
      </w:r>
      <w:r w:rsidRPr="00821E17">
        <w:rPr>
          <w:rFonts w:cs="Arial"/>
        </w:rPr>
        <w:t xml:space="preserve">Since the inception of the OAU in 1963 one of its most important goals was the eradication of all colonial powers on the continent. However, by the mid-1990s, </w:t>
      </w:r>
      <w:r>
        <w:rPr>
          <w:rFonts w:cs="Arial"/>
        </w:rPr>
        <w:t>"</w:t>
      </w:r>
      <w:r w:rsidRPr="00821E17">
        <w:rPr>
          <w:rFonts w:cs="Arial"/>
        </w:rPr>
        <w:t>the majority of the African states had shed their colonial administrations</w:t>
      </w:r>
      <w:r>
        <w:rPr>
          <w:rFonts w:cs="Arial"/>
        </w:rPr>
        <w:t xml:space="preserve"> </w:t>
      </w:r>
      <w:r w:rsidRPr="00821E17">
        <w:rPr>
          <w:rFonts w:cs="Arial"/>
        </w:rPr>
        <w:t>... [T]he factors binding African states against a common external enemy were no longer present</w:t>
      </w:r>
      <w:r>
        <w:rPr>
          <w:rFonts w:cs="Arial"/>
        </w:rPr>
        <w:t xml:space="preserve"> </w:t>
      </w:r>
      <w:r w:rsidRPr="00821E17">
        <w:rPr>
          <w:rFonts w:cs="Arial"/>
        </w:rPr>
        <w:t>…</w:t>
      </w:r>
      <w:r>
        <w:rPr>
          <w:rFonts w:cs="Arial"/>
        </w:rPr>
        <w:t>"</w:t>
      </w:r>
    </w:p>
  </w:footnote>
  <w:footnote w:id="33">
    <w:p w14:paraId="13D423AC"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r w:rsidRPr="00AC329E">
        <w:rPr>
          <w:rFonts w:cs="Arial"/>
        </w:rPr>
        <w:t>AU date unknown https://au.int/en/au-nutshell</w:t>
      </w:r>
      <w:r w:rsidRPr="00821E17">
        <w:rPr>
          <w:rFonts w:cs="Arial"/>
        </w:rPr>
        <w:t xml:space="preserve">; </w:t>
      </w:r>
      <w:bookmarkStart w:id="6" w:name="_Hlk133783961"/>
      <w:r w:rsidRPr="00AC329E">
        <w:rPr>
          <w:rFonts w:cs="Arial"/>
        </w:rPr>
        <w:t>SAHO 2019 https://sahistory.org.za/-topic/organi-sation-african-unity-oau</w:t>
      </w:r>
      <w:bookmarkEnd w:id="6"/>
      <w:r w:rsidRPr="00821E17">
        <w:rPr>
          <w:rFonts w:cs="Arial"/>
        </w:rPr>
        <w:t>;</w:t>
      </w:r>
      <w:r>
        <w:rPr>
          <w:rFonts w:cs="Arial"/>
        </w:rPr>
        <w:t xml:space="preserve"> AU date unknown </w:t>
      </w:r>
      <w:r w:rsidRPr="00B049C7">
        <w:rPr>
          <w:rFonts w:cs="Arial"/>
        </w:rPr>
        <w:t>https://au.int/en/overview</w:t>
      </w:r>
      <w:r>
        <w:rPr>
          <w:rFonts w:cs="Arial"/>
        </w:rPr>
        <w:t>.</w:t>
      </w:r>
    </w:p>
  </w:footnote>
  <w:footnote w:id="34">
    <w:p w14:paraId="4C693F93"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sidRPr="00AC329E">
        <w:rPr>
          <w:rFonts w:cs="Arial"/>
        </w:rPr>
        <w:t>AU date unknown https://au.int/en/au-nutshell</w:t>
      </w:r>
      <w:r w:rsidRPr="00821E17">
        <w:rPr>
          <w:rFonts w:cs="Arial"/>
        </w:rPr>
        <w:t xml:space="preserve">. See </w:t>
      </w:r>
      <w:r>
        <w:rPr>
          <w:rFonts w:cs="Arial"/>
        </w:rPr>
        <w:t xml:space="preserve">AU date unknown </w:t>
      </w:r>
      <w:r w:rsidRPr="00B049C7">
        <w:rPr>
          <w:rFonts w:cs="Arial"/>
        </w:rPr>
        <w:t>https://au.int/en/overview</w:t>
      </w:r>
      <w:r w:rsidRPr="00821E17">
        <w:rPr>
          <w:rFonts w:cs="Arial"/>
        </w:rPr>
        <w:t xml:space="preserve">; </w:t>
      </w:r>
      <w:r w:rsidRPr="00AC329E">
        <w:rPr>
          <w:rFonts w:cs="Arial"/>
        </w:rPr>
        <w:t>SAHO 2019 https://sahistory.org.za/-topic/organi-sation-african-unity-oau</w:t>
      </w:r>
      <w:r w:rsidRPr="00821E17">
        <w:rPr>
          <w:rFonts w:cs="Arial"/>
        </w:rPr>
        <w:t>.</w:t>
      </w:r>
    </w:p>
  </w:footnote>
  <w:footnote w:id="35">
    <w:p w14:paraId="7CB8BCD2" w14:textId="396ECE7B"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sidRPr="00AC329E">
        <w:rPr>
          <w:rFonts w:cs="Arial"/>
        </w:rPr>
        <w:t>Infoplease 2023 https://www.infoplease.com/encyclopedia/social-science/</w:t>
      </w:r>
      <w:r w:rsidR="00BE17C9">
        <w:rPr>
          <w:rFonts w:cs="Arial"/>
        </w:rPr>
        <w:br/>
      </w:r>
      <w:r w:rsidRPr="00AC329E">
        <w:rPr>
          <w:rFonts w:cs="Arial"/>
        </w:rPr>
        <w:t>government/</w:t>
      </w:r>
      <w:proofErr w:type="spellStart"/>
      <w:r w:rsidRPr="00AC329E">
        <w:rPr>
          <w:rFonts w:cs="Arial"/>
        </w:rPr>
        <w:t>intl</w:t>
      </w:r>
      <w:proofErr w:type="spellEnd"/>
      <w:r w:rsidRPr="00AC329E">
        <w:rPr>
          <w:rFonts w:cs="Arial"/>
        </w:rPr>
        <w:t>-orgs/</w:t>
      </w:r>
      <w:proofErr w:type="spellStart"/>
      <w:r w:rsidRPr="00AC329E">
        <w:rPr>
          <w:rFonts w:cs="Arial"/>
        </w:rPr>
        <w:t>african</w:t>
      </w:r>
      <w:proofErr w:type="spellEnd"/>
      <w:r w:rsidRPr="00AC329E">
        <w:rPr>
          <w:rFonts w:cs="Arial"/>
        </w:rPr>
        <w:t>-union</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w:t>
      </w:r>
      <w:r w:rsidRPr="00AC329E">
        <w:rPr>
          <w:rFonts w:cs="Arial"/>
        </w:rPr>
        <w:t>AU date unknown https://au.int/en/au-nutshell</w:t>
      </w:r>
      <w:r w:rsidRPr="00821E17">
        <w:rPr>
          <w:rFonts w:cs="Arial"/>
        </w:rPr>
        <w:t xml:space="preserve">; </w:t>
      </w:r>
      <w:r w:rsidRPr="00AC329E">
        <w:rPr>
          <w:rFonts w:cs="Arial"/>
        </w:rPr>
        <w:t>SAHO 2019 https://sahistory.org.za/-topic/organi-sation-african-unity-oau</w:t>
      </w:r>
      <w:r w:rsidRPr="00821E17">
        <w:rPr>
          <w:rFonts w:cs="Arial"/>
        </w:rPr>
        <w:t xml:space="preserve">; </w:t>
      </w:r>
      <w:r w:rsidRPr="00AC329E">
        <w:rPr>
          <w:rFonts w:cs="Arial"/>
        </w:rPr>
        <w:t>SAHO 2019 https://sahistory.org.za/article/african-union-au</w:t>
      </w:r>
      <w:r>
        <w:rPr>
          <w:rFonts w:cs="Arial"/>
        </w:rPr>
        <w:t>.</w:t>
      </w:r>
    </w:p>
  </w:footnote>
  <w:footnote w:id="36">
    <w:p w14:paraId="5630BCFF"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The </w:t>
      </w:r>
      <w:r w:rsidRPr="00AC329E">
        <w:rPr>
          <w:rFonts w:cs="Arial"/>
          <w:i/>
          <w:iCs/>
        </w:rPr>
        <w:t xml:space="preserve">Constitutive Act of the African Union </w:t>
      </w:r>
      <w:r w:rsidRPr="00821E17">
        <w:rPr>
          <w:rFonts w:cs="Arial"/>
        </w:rPr>
        <w:t xml:space="preserve">(2000) refers to the fact that it was </w:t>
      </w:r>
      <w:r>
        <w:rPr>
          <w:rFonts w:cs="Arial"/>
        </w:rPr>
        <w:t>"</w:t>
      </w:r>
      <w:r w:rsidRPr="00821E17">
        <w:rPr>
          <w:rFonts w:cs="Arial"/>
        </w:rPr>
        <w:t>inspired by the noble ideals which guided the founding fathers … and generations of Pan-Africanists in their determination to promote unity, solidarity, cohesion and cooperation among the peoples of Africa and African States</w:t>
      </w:r>
      <w:r>
        <w:rPr>
          <w:rFonts w:cs="Arial"/>
        </w:rPr>
        <w:t>."</w:t>
      </w:r>
    </w:p>
  </w:footnote>
  <w:footnote w:id="37">
    <w:p w14:paraId="26CF7474"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the </w:t>
      </w:r>
      <w:r w:rsidRPr="00AC329E">
        <w:rPr>
          <w:rFonts w:cs="Arial"/>
          <w:i/>
          <w:iCs/>
        </w:rPr>
        <w:t>Constitutive Act of the African Union</w:t>
      </w:r>
      <w:r w:rsidRPr="00AC329E">
        <w:rPr>
          <w:rFonts w:cs="Arial"/>
        </w:rPr>
        <w:t xml:space="preserve"> (2000) </w:t>
      </w:r>
      <w:r w:rsidRPr="00821E17">
        <w:rPr>
          <w:rFonts w:cs="Arial"/>
        </w:rPr>
        <w:t xml:space="preserve">art 3. </w:t>
      </w:r>
      <w:r>
        <w:rPr>
          <w:rFonts w:cs="Arial"/>
        </w:rPr>
        <w:t>A</w:t>
      </w:r>
      <w:r w:rsidRPr="00821E17">
        <w:rPr>
          <w:rFonts w:cs="Arial"/>
        </w:rPr>
        <w:t>lso</w:t>
      </w:r>
      <w:r>
        <w:rPr>
          <w:rFonts w:cs="Arial"/>
        </w:rPr>
        <w:t xml:space="preserve"> see</w:t>
      </w:r>
      <w:r w:rsidRPr="00821E17">
        <w:rPr>
          <w:rFonts w:cs="Arial"/>
        </w:rPr>
        <w:t xml:space="preserve"> </w:t>
      </w:r>
      <w:r w:rsidRPr="00AC329E">
        <w:rPr>
          <w:rFonts w:cs="Arial"/>
        </w:rPr>
        <w:t>AU date unknown https://au.int/en/au-nutshell</w:t>
      </w:r>
      <w:r w:rsidRPr="00821E17">
        <w:rPr>
          <w:rFonts w:cs="Arial"/>
        </w:rPr>
        <w:t>;</w:t>
      </w:r>
      <w:r>
        <w:rPr>
          <w:rFonts w:cs="Arial"/>
        </w:rPr>
        <w:t xml:space="preserve"> AU date unknown</w:t>
      </w:r>
      <w:r w:rsidRPr="00821E17">
        <w:rPr>
          <w:rFonts w:cs="Arial"/>
        </w:rPr>
        <w:t xml:space="preserve"> </w:t>
      </w:r>
      <w:r w:rsidRPr="00B049C7">
        <w:rPr>
          <w:rFonts w:cs="Arial"/>
        </w:rPr>
        <w:t>https://au.int/en/overview</w:t>
      </w:r>
      <w:r w:rsidRPr="006704CB">
        <w:rPr>
          <w:rFonts w:cs="Arial"/>
        </w:rPr>
        <w:t>;</w:t>
      </w:r>
      <w:r w:rsidRPr="00821E17">
        <w:rPr>
          <w:rFonts w:cs="Arial"/>
        </w:rPr>
        <w:t xml:space="preserve"> </w:t>
      </w:r>
      <w:r w:rsidRPr="00AC329E">
        <w:rPr>
          <w:rFonts w:cs="Arial"/>
        </w:rPr>
        <w:t>SAHO 2019 https://sahistory.org.za/-topic/organi-sation-african-unity-oau</w:t>
      </w:r>
      <w:r w:rsidRPr="00821E17">
        <w:rPr>
          <w:rFonts w:cs="Arial"/>
        </w:rPr>
        <w:t xml:space="preserve">: </w:t>
      </w:r>
      <w:r>
        <w:rPr>
          <w:rFonts w:cs="Arial"/>
        </w:rPr>
        <w:t>"</w:t>
      </w:r>
      <w:r w:rsidRPr="00821E17">
        <w:rPr>
          <w:rFonts w:cs="Arial"/>
        </w:rPr>
        <w:t>Established as a means to correct the flaws in its predecessor, the AU has reconsidered its objectives to reflect the concerns of postcolonial Africa. Among those concerns was the imperative to counter low economic growth brought about by over-reliance on neocolonial trade with America and Europe through establishing intra-continental trade which would, theoretically, strengthen Africa</w:t>
      </w:r>
      <w:r>
        <w:rPr>
          <w:rFonts w:cs="Arial"/>
        </w:rPr>
        <w:t>'</w:t>
      </w:r>
      <w:r w:rsidRPr="00821E17">
        <w:rPr>
          <w:rFonts w:cs="Arial"/>
        </w:rPr>
        <w:t>s entry into the global economic system. The AU has thus shifted its focus paradigmatically from state-centric economic control towards the goal of inter-African trade with the inclusion of the private sector.</w:t>
      </w:r>
      <w:r>
        <w:rPr>
          <w:rFonts w:cs="Arial"/>
        </w:rPr>
        <w:t>"</w:t>
      </w:r>
    </w:p>
  </w:footnote>
  <w:footnote w:id="38">
    <w:p w14:paraId="7FB35C9B"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Pr>
          <w:rFonts w:cs="Arial"/>
        </w:rPr>
        <w:t xml:space="preserve">AU date unknown </w:t>
      </w:r>
      <w:r w:rsidRPr="00F6588A">
        <w:rPr>
          <w:rFonts w:cs="Arial"/>
        </w:rPr>
        <w:t>https://au.int/en/agenda2063/overview</w:t>
      </w:r>
      <w:r w:rsidRPr="00821E17">
        <w:rPr>
          <w:rFonts w:cs="Arial"/>
        </w:rPr>
        <w:t>.</w:t>
      </w:r>
    </w:p>
  </w:footnote>
  <w:footnote w:id="39">
    <w:p w14:paraId="1EF497AD"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Neels and Fredericks 2018 </w:t>
      </w:r>
      <w:r w:rsidRPr="00821E17">
        <w:rPr>
          <w:rFonts w:cs="Arial"/>
          <w:i/>
          <w:iCs/>
        </w:rPr>
        <w:t>Stell LR</w:t>
      </w:r>
      <w:r w:rsidRPr="00821E17">
        <w:rPr>
          <w:rFonts w:cs="Arial"/>
        </w:rPr>
        <w:t xml:space="preserve"> 348.</w:t>
      </w:r>
    </w:p>
  </w:footnote>
  <w:footnote w:id="40">
    <w:p w14:paraId="286B9AF2"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Neels and Fredericks 2018 </w:t>
      </w:r>
      <w:r w:rsidRPr="00821E17">
        <w:rPr>
          <w:rFonts w:cs="Arial"/>
          <w:i/>
          <w:iCs/>
        </w:rPr>
        <w:t>Stell LR</w:t>
      </w:r>
      <w:r w:rsidRPr="00821E17">
        <w:rPr>
          <w:rFonts w:cs="Arial"/>
        </w:rPr>
        <w:t xml:space="preserve"> 348-349: </w:t>
      </w:r>
      <w:r>
        <w:rPr>
          <w:rFonts w:cs="Arial"/>
        </w:rPr>
        <w:t>"</w:t>
      </w:r>
      <w:r w:rsidRPr="00821E17">
        <w:rPr>
          <w:rFonts w:cs="Arial"/>
        </w:rPr>
        <w:t>A few years ago, interest in the project was expressed by the African Union. The Office of the Chief State Law Advisor (International Law) at the South African Department of International Relations and Cooperation (</w:t>
      </w:r>
      <w:r>
        <w:rPr>
          <w:rFonts w:cs="Arial"/>
        </w:rPr>
        <w:t>'</w:t>
      </w:r>
      <w:r w:rsidRPr="00821E17">
        <w:rPr>
          <w:rFonts w:cs="Arial"/>
        </w:rPr>
        <w:t>DIRCO</w:t>
      </w:r>
      <w:r>
        <w:rPr>
          <w:rFonts w:cs="Arial"/>
        </w:rPr>
        <w:t>'</w:t>
      </w:r>
      <w:r w:rsidRPr="00821E17">
        <w:rPr>
          <w:rFonts w:cs="Arial"/>
        </w:rPr>
        <w:t>) has always been highly supportive of the project. We therefore approached DIRCO with the request to facilitate the formal recognition of the project by the African Union. DIRCO and the research centre remain in contact in this regard.</w:t>
      </w:r>
      <w:r>
        <w:rPr>
          <w:rFonts w:cs="Arial"/>
        </w:rPr>
        <w: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426; Fredericks </w:t>
      </w:r>
      <w:r w:rsidRPr="00821E17">
        <w:rPr>
          <w:rFonts w:cs="Arial"/>
          <w:i/>
        </w:rPr>
        <w:t xml:space="preserve">Contractual Capacity </w:t>
      </w:r>
      <w:r w:rsidRPr="00821E17">
        <w:rPr>
          <w:rFonts w:cs="Arial"/>
        </w:rPr>
        <w:t xml:space="preserve">190. See, generally, Neels and Fredericks 2018 </w:t>
      </w:r>
      <w:r w:rsidRPr="00821E17">
        <w:rPr>
          <w:rFonts w:cs="Arial"/>
          <w:i/>
          <w:iCs/>
        </w:rPr>
        <w:t>Stell LR</w:t>
      </w:r>
      <w:r w:rsidRPr="00821E17">
        <w:rPr>
          <w:rFonts w:cs="Arial"/>
        </w:rPr>
        <w:t xml:space="preserve"> 347-356. </w:t>
      </w:r>
    </w:p>
  </w:footnote>
  <w:footnote w:id="41">
    <w:p w14:paraId="4323FA40"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Neels and Fredericks 2018 </w:t>
      </w:r>
      <w:r w:rsidRPr="00821E17">
        <w:rPr>
          <w:rFonts w:cs="Arial"/>
          <w:i/>
          <w:iCs/>
        </w:rPr>
        <w:t>Stell LR</w:t>
      </w:r>
      <w:r w:rsidRPr="00821E17">
        <w:rPr>
          <w:rFonts w:cs="Arial"/>
        </w:rPr>
        <w:t xml:space="preserve"> 348. </w:t>
      </w:r>
      <w:r>
        <w:rPr>
          <w:rFonts w:cs="Arial"/>
        </w:rPr>
        <w:t>A</w:t>
      </w:r>
      <w:r w:rsidRPr="00821E17">
        <w:rPr>
          <w:rFonts w:cs="Arial"/>
        </w:rPr>
        <w:t>lso</w:t>
      </w:r>
      <w:r>
        <w:rPr>
          <w:rFonts w:cs="Arial"/>
        </w:rPr>
        <w:t xml:space="preserve"> see</w:t>
      </w:r>
      <w:r w:rsidRPr="00821E17">
        <w:rPr>
          <w:rFonts w:cs="Arial"/>
        </w:rPr>
        <w:t xml:space="preserve">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427.</w:t>
      </w:r>
    </w:p>
  </w:footnote>
  <w:footnote w:id="42">
    <w:p w14:paraId="564435E7"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para 1 of the preamble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428 (</w:t>
      </w:r>
      <w:r>
        <w:rPr>
          <w:rFonts w:cs="Arial"/>
        </w:rPr>
        <w:t>h</w:t>
      </w:r>
      <w:r w:rsidRPr="00821E17">
        <w:rPr>
          <w:rFonts w:cs="Arial"/>
        </w:rPr>
        <w:t xml:space="preserve">ereinafter referred to as </w:t>
      </w:r>
      <w:r>
        <w:rPr>
          <w:rFonts w:cs="Arial"/>
        </w:rPr>
        <w:t>"</w:t>
      </w:r>
      <w:r w:rsidRPr="00821E17">
        <w:rPr>
          <w:rFonts w:cs="Arial"/>
        </w:rPr>
        <w:t xml:space="preserve">the </w:t>
      </w:r>
      <w:proofErr w:type="gramStart"/>
      <w:r w:rsidRPr="00821E17">
        <w:rPr>
          <w:rFonts w:cs="Arial"/>
        </w:rPr>
        <w:t>Principles</w:t>
      </w:r>
      <w:proofErr w:type="gramEnd"/>
      <w:r>
        <w:rPr>
          <w:rFonts w:cs="Arial"/>
        </w:rPr>
        <w:t>"</w:t>
      </w:r>
      <w:r w:rsidRPr="00821E17">
        <w:rPr>
          <w:rFonts w:cs="Arial"/>
        </w:rPr>
        <w:t>).</w:t>
      </w:r>
    </w:p>
  </w:footnote>
  <w:footnote w:id="43">
    <w:p w14:paraId="11D4B1CB"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para 2 of the preamble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428.</w:t>
      </w:r>
    </w:p>
  </w:footnote>
  <w:footnote w:id="44">
    <w:p w14:paraId="27B5682D"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para 3 of the preamble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429. </w:t>
      </w:r>
      <w:r>
        <w:rPr>
          <w:rFonts w:cs="Arial"/>
        </w:rPr>
        <w:t>A</w:t>
      </w:r>
      <w:r w:rsidRPr="00821E17">
        <w:rPr>
          <w:rFonts w:cs="Arial"/>
        </w:rPr>
        <w:t>lso</w:t>
      </w:r>
      <w:r>
        <w:rPr>
          <w:rFonts w:cs="Arial"/>
        </w:rPr>
        <w:t xml:space="preserve"> see</w:t>
      </w:r>
      <w:r w:rsidRPr="00821E17">
        <w:rPr>
          <w:rFonts w:cs="Arial"/>
        </w:rPr>
        <w:t xml:space="preserve"> para 4 of the preamble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429: </w:t>
      </w:r>
      <w:r>
        <w:rPr>
          <w:rFonts w:cs="Arial"/>
        </w:rPr>
        <w:t>"</w:t>
      </w:r>
      <w:r w:rsidRPr="00821E17">
        <w:rPr>
          <w:rFonts w:cs="Arial"/>
        </w:rPr>
        <w:t>They may be used by arbitral tribunals in the interpretation, supplementation and development of the rules of private international law, whenever appropriate and whether the tribunal is seated in Africa or elsewhere.</w:t>
      </w:r>
      <w:r>
        <w:rPr>
          <w:rFonts w:cs="Arial"/>
        </w:rPr>
        <w:t>"</w:t>
      </w:r>
    </w:p>
  </w:footnote>
  <w:footnote w:id="45">
    <w:p w14:paraId="756A5F5C"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See, for example, art</w:t>
      </w:r>
      <w:r>
        <w:rPr>
          <w:rFonts w:cs="Arial"/>
        </w:rPr>
        <w:t>s</w:t>
      </w:r>
      <w:r w:rsidRPr="00821E17">
        <w:rPr>
          <w:rFonts w:cs="Arial"/>
        </w:rPr>
        <w:t xml:space="preserve"> 8 and 14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433</w:t>
      </w:r>
      <w:r>
        <w:rPr>
          <w:rFonts w:cs="Arial"/>
        </w:rPr>
        <w:t>,</w:t>
      </w:r>
      <w:r w:rsidRPr="00821E17">
        <w:rPr>
          <w:rFonts w:cs="Arial"/>
        </w:rPr>
        <w:t xml:space="preserve"> 436. Overriding mandatory provisions and public policy considerations may limit the parties</w:t>
      </w:r>
      <w:r>
        <w:rPr>
          <w:rFonts w:cs="Arial"/>
        </w:rPr>
        <w:t>'</w:t>
      </w:r>
      <w:r w:rsidRPr="00821E17">
        <w:rPr>
          <w:rFonts w:cs="Arial"/>
        </w:rPr>
        <w:t xml:space="preserve"> choice of law. </w:t>
      </w:r>
    </w:p>
  </w:footnote>
  <w:footnote w:id="46">
    <w:p w14:paraId="0CD94489"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Neels and Fredericks 2018 </w:t>
      </w:r>
      <w:r w:rsidRPr="00821E17">
        <w:rPr>
          <w:rFonts w:cs="Arial"/>
          <w:i/>
          <w:iCs/>
        </w:rPr>
        <w:t>Stell LR</w:t>
      </w:r>
      <w:r w:rsidRPr="00821E17">
        <w:rPr>
          <w:rFonts w:cs="Arial"/>
        </w:rPr>
        <w:t xml:space="preserve"> 350-351: </w:t>
      </w:r>
      <w:r>
        <w:rPr>
          <w:rFonts w:cs="Arial"/>
        </w:rPr>
        <w:t>"</w:t>
      </w:r>
      <w:r w:rsidRPr="00821E17">
        <w:rPr>
          <w:rFonts w:cs="Arial"/>
        </w:rPr>
        <w:t>The section on choice of law (properly so-called) in the two relevant sets of African Principles will strongly be influenced by the Hague Principles on Choice of law in International Commercial Contracts.</w:t>
      </w:r>
      <w:r>
        <w:rPr>
          <w:rFonts w:cs="Arial"/>
        </w:rPr>
        <w: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430.</w:t>
      </w:r>
    </w:p>
  </w:footnote>
  <w:footnote w:id="47">
    <w:p w14:paraId="0626F5D8"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3(1)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430: </w:t>
      </w:r>
      <w:r>
        <w:rPr>
          <w:rFonts w:cs="Arial"/>
        </w:rPr>
        <w:t>"</w:t>
      </w:r>
      <w:r w:rsidRPr="00821E17">
        <w:rPr>
          <w:rFonts w:cs="Arial"/>
        </w:rPr>
        <w:t>A contract is governed by the law chosen by the parties.</w:t>
      </w:r>
      <w:r>
        <w:rPr>
          <w:rFonts w:cs="Arial"/>
        </w:rPr>
        <w:t>"</w:t>
      </w:r>
    </w:p>
  </w:footnote>
  <w:footnote w:id="48">
    <w:p w14:paraId="1FB20A2E"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3(2)(a)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430.</w:t>
      </w:r>
    </w:p>
  </w:footnote>
  <w:footnote w:id="49">
    <w:p w14:paraId="0C3D4EB8"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3(2)(b)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430.</w:t>
      </w:r>
    </w:p>
  </w:footnote>
  <w:footnote w:id="50">
    <w:p w14:paraId="2701B1AD"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3(3)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430.</w:t>
      </w:r>
    </w:p>
  </w:footnote>
  <w:footnote w:id="51">
    <w:p w14:paraId="070A029B"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3(4)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430: </w:t>
      </w:r>
      <w:r>
        <w:rPr>
          <w:rFonts w:cs="Arial"/>
        </w:rPr>
        <w:t>"</w:t>
      </w:r>
      <w:r w:rsidRPr="00821E17">
        <w:rPr>
          <w:rFonts w:cs="Arial"/>
        </w:rPr>
        <w:t>The choice may be made or modified at any time. A choice or modification made after the contract has been concluded does not prejudice its formal validity or the rights of third parties.</w:t>
      </w:r>
      <w:r>
        <w:rPr>
          <w:rFonts w:cs="Arial"/>
        </w:rPr>
        <w:t>"</w:t>
      </w:r>
    </w:p>
  </w:footnote>
  <w:footnote w:id="52">
    <w:p w14:paraId="2612B619"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See art</w:t>
      </w:r>
      <w:r>
        <w:rPr>
          <w:rFonts w:cs="Arial"/>
        </w:rPr>
        <w:t>s</w:t>
      </w:r>
      <w:r w:rsidRPr="00821E17">
        <w:rPr>
          <w:rFonts w:cs="Arial"/>
        </w:rPr>
        <w:t xml:space="preserve"> 4, 6 and 7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430</w:t>
      </w:r>
      <w:r>
        <w:rPr>
          <w:rFonts w:cs="Arial"/>
        </w:rPr>
        <w:t>,</w:t>
      </w:r>
      <w:r w:rsidRPr="00821E17">
        <w:rPr>
          <w:rFonts w:cs="Arial"/>
        </w:rPr>
        <w:t xml:space="preserve"> 432-433. </w:t>
      </w:r>
      <w:r>
        <w:rPr>
          <w:rFonts w:cs="Arial"/>
        </w:rPr>
        <w:t>A</w:t>
      </w:r>
      <w:r w:rsidRPr="00821E17">
        <w:rPr>
          <w:rFonts w:cs="Arial"/>
        </w:rPr>
        <w:t>lso</w:t>
      </w:r>
      <w:r>
        <w:rPr>
          <w:rFonts w:cs="Arial"/>
        </w:rPr>
        <w:t xml:space="preserve"> see</w:t>
      </w:r>
      <w:r w:rsidRPr="00821E17">
        <w:rPr>
          <w:rFonts w:cs="Arial"/>
        </w:rPr>
        <w:t xml:space="preserve"> Neels and Fredericks 2018 </w:t>
      </w:r>
      <w:r w:rsidRPr="00821E17">
        <w:rPr>
          <w:rFonts w:cs="Arial"/>
          <w:i/>
          <w:iCs/>
        </w:rPr>
        <w:t>Stell LR</w:t>
      </w:r>
      <w:r w:rsidRPr="00821E17">
        <w:rPr>
          <w:rFonts w:cs="Arial"/>
        </w:rPr>
        <w:t xml:space="preserve"> 351. Art 4(1) provides: </w:t>
      </w:r>
      <w:r>
        <w:rPr>
          <w:rFonts w:cs="Arial"/>
        </w:rPr>
        <w:t>"</w:t>
      </w:r>
      <w:r w:rsidRPr="00821E17">
        <w:rPr>
          <w:rFonts w:cs="Arial"/>
        </w:rPr>
        <w:t>A choice of one or more of the instruments is recognised on the same level as the choice of the law of a country: (a) the UNIDROIT Principles of International Commercial Contracts; (b) a treaty, as defined in the United Nations Convention on the Law of Treaties; (c) the Uniform Customs and Practice for Documentary Credits; (d) any instrument issued under the auspices of a regional economic integration organisation or international, supranational or regional intergovernmental organisation.</w:t>
      </w:r>
      <w:r>
        <w:rPr>
          <w:rFonts w:cs="Arial"/>
        </w:rPr>
        <w:t>"</w:t>
      </w:r>
    </w:p>
  </w:footnote>
  <w:footnote w:id="53">
    <w:p w14:paraId="36E0A2FE"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See ar</w:t>
      </w:r>
      <w:r>
        <w:rPr>
          <w:rFonts w:cs="Arial"/>
        </w:rPr>
        <w:t>t</w:t>
      </w:r>
      <w:r w:rsidRPr="00821E17">
        <w:rPr>
          <w:rFonts w:cs="Arial"/>
        </w:rPr>
        <w:t xml:space="preserve"> 5(1)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431.</w:t>
      </w:r>
    </w:p>
  </w:footnote>
  <w:footnote w:id="54">
    <w:p w14:paraId="62D9AFCE"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5(2)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431.</w:t>
      </w:r>
    </w:p>
  </w:footnote>
  <w:footnote w:id="55">
    <w:p w14:paraId="543A6141"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Neels and Fredericks 2011 </w:t>
      </w:r>
      <w:r w:rsidRPr="00821E17">
        <w:rPr>
          <w:rFonts w:cs="Arial"/>
          <w:i/>
          <w:iCs/>
        </w:rPr>
        <w:t>De Jure</w:t>
      </w:r>
      <w:r w:rsidRPr="00821E17">
        <w:rPr>
          <w:rFonts w:cs="Arial"/>
        </w:rPr>
        <w:t xml:space="preserve"> 106: </w:t>
      </w:r>
      <w:r>
        <w:rPr>
          <w:rFonts w:cs="Arial"/>
        </w:rPr>
        <w:t>"</w:t>
      </w:r>
      <w:r w:rsidRPr="00821E17">
        <w:rPr>
          <w:rFonts w:cs="Arial"/>
        </w:rPr>
        <w:t xml:space="preserve">A strict test for the existence of tacit or implied agreements is supported – to allow readily deduced tacit or implied agreements leads to unpredictability of decision and legal uncertainty and undermines the conflicts rule that applies in the absence of a choice of law. It may therefore be considered to use an even stricter formulation than these in the examples cited, namely that the tacit or implied agreement must be </w:t>
      </w:r>
      <w:r>
        <w:rPr>
          <w:rFonts w:cs="Arial"/>
        </w:rPr>
        <w:t>'</w:t>
      </w:r>
      <w:r w:rsidRPr="00821E17">
        <w:rPr>
          <w:rFonts w:cs="Arial"/>
        </w:rPr>
        <w:t>manifestly clear</w:t>
      </w:r>
      <w:r>
        <w:rPr>
          <w:rFonts w:cs="Arial"/>
        </w:rPr>
        <w:t>'</w:t>
      </w:r>
      <w:r w:rsidRPr="00821E17">
        <w:rPr>
          <w:rFonts w:cs="Arial"/>
        </w:rPr>
        <w:t>.</w:t>
      </w:r>
      <w:r>
        <w:rPr>
          <w:rFonts w:cs="Arial"/>
        </w:rPr>
        <w: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Neels and Fredericks 2011 </w:t>
      </w:r>
      <w:r w:rsidRPr="00821E17">
        <w:rPr>
          <w:rFonts w:cs="Arial"/>
          <w:i/>
          <w:iCs/>
        </w:rPr>
        <w:t>De Jure</w:t>
      </w:r>
      <w:r w:rsidRPr="00821E17">
        <w:rPr>
          <w:rFonts w:cs="Arial"/>
        </w:rPr>
        <w:t xml:space="preserve"> 108-109.</w:t>
      </w:r>
    </w:p>
  </w:footnote>
  <w:footnote w:id="56">
    <w:p w14:paraId="5EB1D846" w14:textId="77777777" w:rsidR="00CA6F18" w:rsidRPr="00821E17" w:rsidRDefault="00CA6F18" w:rsidP="004C674A">
      <w:pPr>
        <w:pStyle w:val="FootnoteText"/>
        <w:ind w:left="567" w:hanging="567"/>
        <w:rPr>
          <w:rFonts w:cs="Arial"/>
        </w:rPr>
      </w:pPr>
      <w:r w:rsidRPr="00821E17">
        <w:rPr>
          <w:rStyle w:val="FootnoteReference"/>
          <w:rFonts w:cs="Arial"/>
        </w:rPr>
        <w:footnoteRef/>
      </w:r>
      <w:r>
        <w:rPr>
          <w:rFonts w:cs="Arial"/>
        </w:rPr>
        <w:t xml:space="preserve"> </w:t>
      </w:r>
      <w:r w:rsidRPr="00821E17">
        <w:rPr>
          <w:rFonts w:cs="Arial"/>
        </w:rPr>
        <w:tab/>
        <w:t xml:space="preserve">See art 5(2)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431.</w:t>
      </w:r>
    </w:p>
  </w:footnote>
  <w:footnote w:id="57">
    <w:p w14:paraId="67C2D137"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Pr>
          <w:rFonts w:cs="Arial"/>
        </w:rPr>
        <w:t>A</w:t>
      </w:r>
      <w:r w:rsidRPr="00821E17">
        <w:rPr>
          <w:rFonts w:cs="Arial"/>
        </w:rPr>
        <w:t>lso</w:t>
      </w:r>
      <w:r>
        <w:rPr>
          <w:rFonts w:cs="Arial"/>
        </w:rPr>
        <w:t xml:space="preserve"> see</w:t>
      </w:r>
      <w:r w:rsidRPr="00821E17">
        <w:rPr>
          <w:rFonts w:cs="Arial"/>
        </w:rPr>
        <w:t xml:space="preserve"> Neels and Fredericks 2011 </w:t>
      </w:r>
      <w:r w:rsidRPr="00821E17">
        <w:rPr>
          <w:rFonts w:cs="Arial"/>
          <w:i/>
          <w:iCs/>
        </w:rPr>
        <w:t>De Jure</w:t>
      </w:r>
      <w:r w:rsidRPr="00821E17">
        <w:rPr>
          <w:rFonts w:cs="Arial"/>
        </w:rPr>
        <w:t xml:space="preserve"> 107-108.</w:t>
      </w:r>
    </w:p>
  </w:footnote>
  <w:footnote w:id="58">
    <w:p w14:paraId="37E11860"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Pr>
          <w:rFonts w:cs="Arial"/>
        </w:rPr>
        <w:t>A</w:t>
      </w:r>
      <w:r w:rsidRPr="00821E17">
        <w:rPr>
          <w:rFonts w:cs="Arial"/>
        </w:rPr>
        <w:t>lso</w:t>
      </w:r>
      <w:r>
        <w:rPr>
          <w:rFonts w:cs="Arial"/>
        </w:rPr>
        <w:t xml:space="preserve"> see</w:t>
      </w:r>
      <w:r w:rsidRPr="00821E17">
        <w:rPr>
          <w:rFonts w:cs="Arial"/>
        </w:rPr>
        <w:t xml:space="preserve"> Neels and Fredericks 2011 </w:t>
      </w:r>
      <w:r w:rsidRPr="00821E17">
        <w:rPr>
          <w:rFonts w:cs="Arial"/>
          <w:i/>
          <w:iCs/>
        </w:rPr>
        <w:t>De Jure</w:t>
      </w:r>
      <w:r w:rsidRPr="00821E17">
        <w:rPr>
          <w:rFonts w:cs="Arial"/>
        </w:rPr>
        <w:t xml:space="preserve"> 107.</w:t>
      </w:r>
    </w:p>
  </w:footnote>
  <w:footnote w:id="59">
    <w:p w14:paraId="5170FC35"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5(3) in 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431.</w:t>
      </w:r>
    </w:p>
  </w:footnote>
  <w:footnote w:id="60">
    <w:p w14:paraId="76885537" w14:textId="77777777" w:rsidR="00CA6F18" w:rsidRPr="00821E17" w:rsidRDefault="00CA6F18" w:rsidP="004C674A">
      <w:pPr>
        <w:pStyle w:val="FootnoteText"/>
        <w:ind w:left="567" w:hanging="567"/>
        <w:rPr>
          <w:rFonts w:cs="Arial"/>
          <w:u w:val="single"/>
        </w:rPr>
      </w:pPr>
      <w:r w:rsidRPr="00821E17">
        <w:rPr>
          <w:rStyle w:val="FootnoteReference"/>
          <w:rFonts w:cs="Arial"/>
        </w:rPr>
        <w:footnoteRef/>
      </w:r>
      <w:r w:rsidRPr="00821E17">
        <w:rPr>
          <w:rFonts w:cs="Arial"/>
        </w:rPr>
        <w:t xml:space="preserve"> </w:t>
      </w:r>
      <w:r w:rsidRPr="00821E17">
        <w:rPr>
          <w:rFonts w:cs="Arial"/>
        </w:rPr>
        <w:tab/>
        <w:t xml:space="preserve">See </w:t>
      </w:r>
      <w:r w:rsidRPr="00C70F94">
        <w:rPr>
          <w:rFonts w:cs="Arial"/>
          <w:bCs/>
        </w:rPr>
        <w:t>ASEAN date unknown https://asean.org/asean/about-asean</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Aziz 2012 </w:t>
      </w:r>
      <w:proofErr w:type="spellStart"/>
      <w:r w:rsidRPr="00821E17">
        <w:rPr>
          <w:rFonts w:cs="Arial"/>
          <w:i/>
          <w:iCs/>
        </w:rPr>
        <w:t>AsianJIL</w:t>
      </w:r>
      <w:proofErr w:type="spellEnd"/>
      <w:r w:rsidRPr="00821E17">
        <w:rPr>
          <w:rFonts w:cs="Arial"/>
        </w:rPr>
        <w:t xml:space="preserve"> 356; </w:t>
      </w:r>
      <w:proofErr w:type="spellStart"/>
      <w:r w:rsidRPr="00821E17">
        <w:rPr>
          <w:rFonts w:cs="Arial"/>
        </w:rPr>
        <w:t>Hardjowahono</w:t>
      </w:r>
      <w:proofErr w:type="spellEnd"/>
      <w:r w:rsidRPr="00821E17">
        <w:rPr>
          <w:rFonts w:cs="Arial"/>
        </w:rPr>
        <w:t xml:space="preserve"> </w:t>
      </w:r>
      <w:r w:rsidRPr="00821E17">
        <w:rPr>
          <w:rFonts w:cs="Arial"/>
          <w:i/>
          <w:iCs/>
        </w:rPr>
        <w:t xml:space="preserve">Unification of Private International Law </w:t>
      </w:r>
      <w:r w:rsidRPr="00821E17">
        <w:rPr>
          <w:rFonts w:cs="Arial"/>
        </w:rPr>
        <w:t>146.</w:t>
      </w:r>
    </w:p>
  </w:footnote>
  <w:footnote w:id="61">
    <w:p w14:paraId="673A289F" w14:textId="77777777" w:rsidR="00CA6F18" w:rsidRPr="00821E17" w:rsidRDefault="00CA6F18" w:rsidP="004C674A">
      <w:pPr>
        <w:pStyle w:val="FootnoteText"/>
        <w:ind w:left="567" w:hanging="567"/>
        <w:rPr>
          <w:rFonts w:cs="Arial"/>
          <w:b/>
          <w:bCs/>
        </w:rPr>
      </w:pPr>
      <w:r w:rsidRPr="00821E17">
        <w:rPr>
          <w:rStyle w:val="FootnoteReference"/>
          <w:rFonts w:cs="Arial"/>
        </w:rPr>
        <w:footnoteRef/>
      </w:r>
      <w:r w:rsidRPr="00821E17">
        <w:rPr>
          <w:rFonts w:cs="Arial"/>
        </w:rPr>
        <w:t xml:space="preserve"> </w:t>
      </w:r>
      <w:r w:rsidRPr="00821E17">
        <w:rPr>
          <w:rFonts w:cs="Arial"/>
        </w:rPr>
        <w:tab/>
        <w:t xml:space="preserve">See the </w:t>
      </w:r>
      <w:r w:rsidRPr="007E3037">
        <w:rPr>
          <w:rFonts w:cs="Arial"/>
          <w:i/>
          <w:iCs/>
        </w:rPr>
        <w:t>ASEAN Declaration</w:t>
      </w:r>
      <w:r w:rsidRPr="00821E17">
        <w:rPr>
          <w:rFonts w:cs="Arial"/>
        </w:rPr>
        <w:t xml:space="preserve"> (1967): delegates included the </w:t>
      </w:r>
      <w:proofErr w:type="gramStart"/>
      <w:r w:rsidRPr="00821E17">
        <w:rPr>
          <w:rFonts w:cs="Arial"/>
        </w:rPr>
        <w:t>Presidium Minister</w:t>
      </w:r>
      <w:proofErr w:type="gramEnd"/>
      <w:r w:rsidRPr="00821E17">
        <w:rPr>
          <w:rFonts w:cs="Arial"/>
        </w:rPr>
        <w:t xml:space="preserve"> for Political Affairs/Minister for Foreign Affairs of Indonesia, the Deputy Prime Minister of Malaysia, the Secretary of Foreign Affairs of the Philippines, the Minister of Foreign Affairs of Singapore and the Minister of Foreign Affairs of Thailand. </w:t>
      </w:r>
      <w:r>
        <w:rPr>
          <w:rFonts w:cs="Arial"/>
        </w:rPr>
        <w:t>A</w:t>
      </w:r>
      <w:r w:rsidRPr="00821E17">
        <w:rPr>
          <w:rFonts w:cs="Arial"/>
        </w:rPr>
        <w:t>lso</w:t>
      </w:r>
      <w:r>
        <w:rPr>
          <w:rFonts w:cs="Arial"/>
        </w:rPr>
        <w:t xml:space="preserve"> see</w:t>
      </w:r>
      <w:r w:rsidRPr="00821E17">
        <w:rPr>
          <w:rFonts w:cs="Arial"/>
        </w:rPr>
        <w:t xml:space="preserve"> </w:t>
      </w:r>
      <w:r w:rsidRPr="00C70F94">
        <w:rPr>
          <w:rFonts w:cs="Arial"/>
          <w:bCs/>
        </w:rPr>
        <w:t>ASEAN date unknown https://asean.org/asean/about-asean</w:t>
      </w:r>
      <w:r>
        <w:rPr>
          <w:rFonts w:cs="Arial"/>
          <w:bCs/>
        </w:rPr>
        <w:t>;</w:t>
      </w:r>
      <w:r w:rsidRPr="00C70F94">
        <w:rPr>
          <w:rFonts w:cs="Arial"/>
          <w:bCs/>
        </w:rPr>
        <w:t xml:space="preserve"> </w:t>
      </w:r>
      <w:proofErr w:type="spellStart"/>
      <w:r w:rsidRPr="00821E17">
        <w:rPr>
          <w:rFonts w:cs="Arial"/>
        </w:rPr>
        <w:t>Hardjowahono</w:t>
      </w:r>
      <w:proofErr w:type="spellEnd"/>
      <w:r w:rsidRPr="00821E17">
        <w:rPr>
          <w:rFonts w:cs="Arial"/>
        </w:rPr>
        <w:t xml:space="preserve"> </w:t>
      </w:r>
      <w:r w:rsidRPr="00821E17">
        <w:rPr>
          <w:rFonts w:cs="Arial"/>
          <w:i/>
          <w:iCs/>
        </w:rPr>
        <w:t>Unification of Private International Law</w:t>
      </w:r>
      <w:r w:rsidRPr="00821E17">
        <w:rPr>
          <w:rFonts w:cs="Arial"/>
          <w:bCs/>
        </w:rPr>
        <w:t xml:space="preserve"> 146.</w:t>
      </w:r>
    </w:p>
  </w:footnote>
  <w:footnote w:id="62">
    <w:p w14:paraId="3D354F87"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r w:rsidRPr="00C70F94">
        <w:rPr>
          <w:rFonts w:cs="Arial"/>
          <w:bCs/>
        </w:rPr>
        <w:t>ASEAN date unknown https://asean.org/asean/about-asean</w:t>
      </w:r>
      <w:r w:rsidRPr="00821E17">
        <w:rPr>
          <w:rFonts w:cs="Arial"/>
        </w:rPr>
        <w:t xml:space="preserve">: </w:t>
      </w:r>
      <w:r>
        <w:rPr>
          <w:rFonts w:cs="Arial"/>
        </w:rPr>
        <w:t>"</w:t>
      </w:r>
      <w:r w:rsidRPr="00821E17">
        <w:rPr>
          <w:rFonts w:cs="Arial"/>
        </w:rPr>
        <w:t>Brunei Darussalam</w:t>
      </w:r>
      <w:r>
        <w:rPr>
          <w:rFonts w:cs="Arial"/>
        </w:rPr>
        <w:t xml:space="preserve"> </w:t>
      </w:r>
      <w:r w:rsidRPr="00821E17">
        <w:rPr>
          <w:rFonts w:cs="Arial"/>
        </w:rPr>
        <w:t>…</w:t>
      </w:r>
      <w:r>
        <w:rPr>
          <w:rFonts w:cs="Arial"/>
        </w:rPr>
        <w:t xml:space="preserve"> </w:t>
      </w:r>
      <w:r w:rsidRPr="00821E17">
        <w:rPr>
          <w:rFonts w:cs="Arial"/>
        </w:rPr>
        <w:t>joined on 7 January 1984, Viet Nam on 28 July 1995, Lao PDR and Myanmar on 23 July 1997, and Cambodia on 30 April 1999</w:t>
      </w:r>
      <w:r>
        <w:rPr>
          <w:rFonts w:cs="Arial"/>
        </w:rPr>
        <w:t xml:space="preserve"> </w:t>
      </w:r>
      <w:r w:rsidRPr="00821E17">
        <w:rPr>
          <w:rFonts w:cs="Arial"/>
        </w:rPr>
        <w:t>…</w:t>
      </w:r>
      <w:r>
        <w:rPr>
          <w:rFonts w:cs="Arial"/>
        </w:rPr>
        <w: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w:t>
      </w:r>
      <w:proofErr w:type="spellStart"/>
      <w:r w:rsidRPr="00821E17">
        <w:rPr>
          <w:rFonts w:cs="Arial"/>
        </w:rPr>
        <w:t>Hardjowahono</w:t>
      </w:r>
      <w:proofErr w:type="spellEnd"/>
      <w:r w:rsidRPr="00821E17">
        <w:rPr>
          <w:rFonts w:cs="Arial"/>
        </w:rPr>
        <w:t xml:space="preserve"> </w:t>
      </w:r>
      <w:r w:rsidRPr="00821E17">
        <w:rPr>
          <w:rFonts w:cs="Arial"/>
          <w:i/>
          <w:iCs/>
        </w:rPr>
        <w:t>Unification of Private International Law</w:t>
      </w:r>
      <w:r w:rsidRPr="00821E17">
        <w:rPr>
          <w:rFonts w:cs="Arial"/>
        </w:rPr>
        <w:t xml:space="preserve"> 146.</w:t>
      </w:r>
    </w:p>
  </w:footnote>
  <w:footnote w:id="63">
    <w:p w14:paraId="4138B9DF"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the </w:t>
      </w:r>
      <w:r w:rsidRPr="007E3037">
        <w:rPr>
          <w:rFonts w:cs="Arial"/>
          <w:i/>
          <w:iCs/>
        </w:rPr>
        <w:t>ASEAN Declaration</w:t>
      </w:r>
      <w:r w:rsidRPr="00821E17">
        <w:rPr>
          <w:rFonts w:cs="Arial"/>
        </w:rPr>
        <w:t xml:space="preserve"> (1967). </w:t>
      </w:r>
    </w:p>
  </w:footnote>
  <w:footnote w:id="64">
    <w:p w14:paraId="383F72F5" w14:textId="77777777" w:rsidR="00CA6F18" w:rsidRPr="00821E17" w:rsidRDefault="00CA6F18" w:rsidP="004C674A">
      <w:pPr>
        <w:pStyle w:val="FootnoteText"/>
        <w:ind w:left="567" w:hanging="567"/>
        <w:rPr>
          <w:rFonts w:cs="Arial"/>
          <w:bCs/>
        </w:rPr>
      </w:pPr>
      <w:r w:rsidRPr="00821E17">
        <w:rPr>
          <w:rStyle w:val="FootnoteReference"/>
          <w:rFonts w:cs="Arial"/>
        </w:rPr>
        <w:footnoteRef/>
      </w:r>
      <w:r w:rsidRPr="00821E17">
        <w:rPr>
          <w:rFonts w:cs="Arial"/>
        </w:rPr>
        <w:t xml:space="preserve"> </w:t>
      </w:r>
      <w:r w:rsidRPr="00821E17">
        <w:rPr>
          <w:rFonts w:cs="Arial"/>
        </w:rPr>
        <w:tab/>
        <w:t xml:space="preserve">See the </w:t>
      </w:r>
      <w:r w:rsidRPr="007E3037">
        <w:rPr>
          <w:rFonts w:cs="Arial"/>
          <w:i/>
          <w:iCs/>
        </w:rPr>
        <w:t>ASEAN Declaration</w:t>
      </w:r>
      <w:r w:rsidRPr="00821E17">
        <w:rPr>
          <w:rFonts w:cs="Arial"/>
        </w:rPr>
        <w:t xml:space="preserve"> (1967). </w:t>
      </w:r>
      <w:r>
        <w:rPr>
          <w:rFonts w:cs="Arial"/>
        </w:rPr>
        <w:t>A</w:t>
      </w:r>
      <w:r w:rsidRPr="00821E17">
        <w:rPr>
          <w:rFonts w:cs="Arial"/>
        </w:rPr>
        <w:t>lso</w:t>
      </w:r>
      <w:r>
        <w:rPr>
          <w:rFonts w:cs="Arial"/>
        </w:rPr>
        <w:t xml:space="preserve"> see</w:t>
      </w:r>
      <w:r w:rsidRPr="00821E17">
        <w:rPr>
          <w:rFonts w:cs="Arial"/>
        </w:rPr>
        <w:t xml:space="preserve"> </w:t>
      </w:r>
      <w:r w:rsidRPr="007E3037">
        <w:rPr>
          <w:rFonts w:cs="Arial"/>
          <w:bCs/>
        </w:rPr>
        <w:t>ASEAN date unknown https://asean.org/asean/about-asean</w:t>
      </w:r>
      <w:r>
        <w:rPr>
          <w:rFonts w:cs="Arial"/>
          <w:bCs/>
        </w:rPr>
        <w:t>.</w:t>
      </w:r>
    </w:p>
  </w:footnote>
  <w:footnote w:id="65">
    <w:p w14:paraId="7529FDC3"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proofErr w:type="spellStart"/>
      <w:r w:rsidRPr="00821E17">
        <w:rPr>
          <w:rFonts w:cs="Arial"/>
        </w:rPr>
        <w:t>Hardjowahono</w:t>
      </w:r>
      <w:proofErr w:type="spellEnd"/>
      <w:r w:rsidRPr="00821E17">
        <w:rPr>
          <w:rFonts w:cs="Arial"/>
        </w:rPr>
        <w:t xml:space="preserve"> </w:t>
      </w:r>
      <w:r w:rsidRPr="00821E17">
        <w:rPr>
          <w:rFonts w:cs="Arial"/>
          <w:i/>
          <w:iCs/>
        </w:rPr>
        <w:t>Unification of Private International Law</w:t>
      </w:r>
      <w:r w:rsidRPr="00821E17">
        <w:rPr>
          <w:rFonts w:cs="Arial"/>
        </w:rPr>
        <w:t xml:space="preserve"> 147.</w:t>
      </w:r>
    </w:p>
  </w:footnote>
  <w:footnote w:id="66">
    <w:p w14:paraId="66F91D18"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Pr>
          <w:rFonts w:cs="Arial"/>
        </w:rPr>
        <w:t xml:space="preserve">See Invest in ASEAN date unknown </w:t>
      </w:r>
      <w:r w:rsidRPr="00522C9D">
        <w:rPr>
          <w:rFonts w:cs="Arial"/>
        </w:rPr>
        <w:t>https://investasean.asean.org/asean-free-trade-area-agreements/view/757/newsid/872/asean-trade-in-goods-agreement.html</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Davidson 2004 </w:t>
      </w:r>
      <w:r w:rsidRPr="00821E17">
        <w:rPr>
          <w:rFonts w:cs="Arial"/>
          <w:i/>
          <w:iCs/>
        </w:rPr>
        <w:t>SYBIL</w:t>
      </w:r>
      <w:r w:rsidRPr="00821E17">
        <w:rPr>
          <w:rFonts w:cs="Arial"/>
        </w:rPr>
        <w:t xml:space="preserve"> 170; </w:t>
      </w:r>
      <w:proofErr w:type="spellStart"/>
      <w:r w:rsidRPr="00821E17">
        <w:rPr>
          <w:rFonts w:cs="Arial"/>
        </w:rPr>
        <w:t>Hardjowahono</w:t>
      </w:r>
      <w:proofErr w:type="spellEnd"/>
      <w:r w:rsidRPr="00821E17">
        <w:rPr>
          <w:rFonts w:cs="Arial"/>
        </w:rPr>
        <w:t xml:space="preserve"> </w:t>
      </w:r>
      <w:r w:rsidRPr="00821E17">
        <w:rPr>
          <w:rFonts w:cs="Arial"/>
          <w:i/>
          <w:iCs/>
        </w:rPr>
        <w:t>Unification of Private International Law</w:t>
      </w:r>
      <w:r w:rsidRPr="00821E17">
        <w:rPr>
          <w:rFonts w:cs="Arial"/>
        </w:rPr>
        <w:t xml:space="preserve"> 147.</w:t>
      </w:r>
    </w:p>
  </w:footnote>
  <w:footnote w:id="67">
    <w:p w14:paraId="7DDE1A46" w14:textId="77777777" w:rsidR="00CA6F18" w:rsidRPr="00821E17" w:rsidRDefault="00CA6F18" w:rsidP="004C674A">
      <w:pPr>
        <w:pStyle w:val="FootnoteText"/>
        <w:ind w:left="567" w:hanging="567"/>
        <w:rPr>
          <w:rFonts w:cs="Arial"/>
          <w:bCs/>
        </w:rPr>
      </w:pPr>
      <w:r w:rsidRPr="00821E17">
        <w:rPr>
          <w:rStyle w:val="FootnoteReference"/>
          <w:rFonts w:cs="Arial"/>
        </w:rPr>
        <w:footnoteRef/>
      </w:r>
      <w:r w:rsidRPr="00821E17">
        <w:rPr>
          <w:rFonts w:cs="Arial"/>
        </w:rPr>
        <w:t xml:space="preserve"> </w:t>
      </w:r>
      <w:r w:rsidRPr="00821E17">
        <w:rPr>
          <w:rFonts w:cs="Arial"/>
        </w:rPr>
        <w:tab/>
        <w:t xml:space="preserve">Amadeo 2021 https://www.thebalance.com/what-is-asean-3305810. See </w:t>
      </w:r>
      <w:r w:rsidRPr="00E52066">
        <w:rPr>
          <w:rFonts w:cs="Arial"/>
          <w:bCs/>
        </w:rPr>
        <w:t>ASEAN date unknown https://asean.org/asean/about-asean</w:t>
      </w:r>
      <w:r w:rsidRPr="00821E17">
        <w:rPr>
          <w:rFonts w:cs="Arial"/>
          <w:bCs/>
        </w:rPr>
        <w:t xml:space="preserve">. </w:t>
      </w:r>
      <w:r>
        <w:rPr>
          <w:rFonts w:cs="Arial"/>
          <w:bCs/>
        </w:rPr>
        <w:t>A</w:t>
      </w:r>
      <w:r w:rsidRPr="00821E17">
        <w:rPr>
          <w:rFonts w:cs="Arial"/>
          <w:bCs/>
        </w:rPr>
        <w:t>lso</w:t>
      </w:r>
      <w:r>
        <w:rPr>
          <w:rFonts w:cs="Arial"/>
          <w:bCs/>
        </w:rPr>
        <w:t xml:space="preserve"> see</w:t>
      </w:r>
      <w:r w:rsidRPr="00821E17">
        <w:rPr>
          <w:rFonts w:cs="Arial"/>
          <w:bCs/>
        </w:rPr>
        <w:t xml:space="preserve"> </w:t>
      </w:r>
      <w:r w:rsidRPr="00821E17">
        <w:rPr>
          <w:rFonts w:cs="Arial"/>
        </w:rPr>
        <w:t xml:space="preserve">Aziz 2012 </w:t>
      </w:r>
      <w:proofErr w:type="spellStart"/>
      <w:r w:rsidRPr="00821E17">
        <w:rPr>
          <w:rFonts w:cs="Arial"/>
          <w:i/>
          <w:iCs/>
        </w:rPr>
        <w:t>AsianJIL</w:t>
      </w:r>
      <w:proofErr w:type="spellEnd"/>
      <w:r w:rsidRPr="00821E17">
        <w:rPr>
          <w:rFonts w:cs="Arial"/>
        </w:rPr>
        <w:t xml:space="preserve"> </w:t>
      </w:r>
      <w:r w:rsidRPr="00821E17">
        <w:rPr>
          <w:rFonts w:cs="Arial"/>
          <w:bCs/>
        </w:rPr>
        <w:t>356.</w:t>
      </w:r>
    </w:p>
  </w:footnote>
  <w:footnote w:id="68">
    <w:p w14:paraId="4CA2F999"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Pr>
          <w:rFonts w:cs="Arial"/>
        </w:rPr>
        <w:t xml:space="preserve">ASEAN date unknown </w:t>
      </w:r>
      <w:r w:rsidRPr="00DC17FA">
        <w:rPr>
          <w:rFonts w:cs="Arial"/>
        </w:rPr>
        <w:t>https://asean.org/book/the-asean-charter/</w:t>
      </w:r>
      <w:r w:rsidRPr="00821E17">
        <w:rPr>
          <w:rFonts w:cs="Arial"/>
        </w:rPr>
        <w:t xml:space="preserve">. See, generally, </w:t>
      </w:r>
      <w:r w:rsidRPr="00E52066">
        <w:rPr>
          <w:rFonts w:cs="Arial"/>
        </w:rPr>
        <w:t>NTI date unknown https://www.nti.org/learn/treaties-and-regimes/association-southeast-asian-nations-asean</w:t>
      </w:r>
      <w:r w:rsidRPr="00821E17">
        <w:rPr>
          <w:rFonts w:cs="Arial"/>
        </w:rPr>
        <w:t xml:space="preserve">. See, also, Aziz 2012 </w:t>
      </w:r>
      <w:proofErr w:type="spellStart"/>
      <w:r w:rsidRPr="00821E17">
        <w:rPr>
          <w:rFonts w:cs="Arial"/>
          <w:i/>
          <w:iCs/>
        </w:rPr>
        <w:t>AsianJIL</w:t>
      </w:r>
      <w:proofErr w:type="spellEnd"/>
      <w:r w:rsidRPr="00821E17">
        <w:rPr>
          <w:rFonts w:cs="Arial"/>
        </w:rPr>
        <w:t xml:space="preserve"> 356.</w:t>
      </w:r>
    </w:p>
  </w:footnote>
  <w:footnote w:id="69">
    <w:p w14:paraId="234E3A53"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r w:rsidRPr="00E52066">
        <w:rPr>
          <w:rFonts w:cs="Arial"/>
          <w:bCs/>
        </w:rPr>
        <w:t>ASEAN date unknown https://asean.org/asean/about-asean</w:t>
      </w:r>
      <w:r w:rsidRPr="00821E17">
        <w:rPr>
          <w:rFonts w:cs="Arial"/>
          <w:bCs/>
        </w:rPr>
        <w:t xml:space="preserve">: </w:t>
      </w:r>
      <w:r>
        <w:rPr>
          <w:rFonts w:cs="Arial"/>
          <w:bCs/>
        </w:rPr>
        <w:t>"</w:t>
      </w:r>
      <w:r w:rsidRPr="00821E17">
        <w:rPr>
          <w:rFonts w:cs="Arial"/>
          <w:bCs/>
        </w:rPr>
        <w:t>The ASEAN Community is comprised of three pillars, namely the ASEAN Political-Security Community, ASEAN Economic Community and ASEAN Socio-Cultural Community</w:t>
      </w:r>
      <w:r>
        <w:rPr>
          <w:rFonts w:cs="Arial"/>
          <w:bCs/>
        </w:rPr>
        <w:t xml:space="preserve"> </w:t>
      </w:r>
      <w:r w:rsidRPr="00821E17">
        <w:rPr>
          <w:rFonts w:cs="Arial"/>
          <w:bCs/>
        </w:rPr>
        <w:t>…</w:t>
      </w:r>
      <w:r>
        <w:rPr>
          <w:rFonts w:cs="Arial"/>
          <w:bCs/>
        </w:rPr>
        <w:t>"</w:t>
      </w:r>
    </w:p>
  </w:footnote>
  <w:footnote w:id="70">
    <w:p w14:paraId="0B205088"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r w:rsidRPr="005D6095">
        <w:rPr>
          <w:rFonts w:cs="Arial"/>
        </w:rPr>
        <w:t>ASEAN 2015 https://asean.org/asean-economic-community</w:t>
      </w:r>
      <w:r>
        <w:rPr>
          <w:rFonts w:cs="Arial"/>
        </w:rPr>
        <w:t>.</w:t>
      </w:r>
    </w:p>
  </w:footnote>
  <w:footnote w:id="71">
    <w:p w14:paraId="71BE24BB"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r w:rsidRPr="005D6095">
        <w:rPr>
          <w:rFonts w:cs="Arial"/>
        </w:rPr>
        <w:t>ASEAN 2015 https://asean.org/asean-economic-community</w:t>
      </w:r>
      <w:r>
        <w:rPr>
          <w:rFonts w:cs="Arial"/>
        </w:rPr>
        <w:t>.</w:t>
      </w:r>
    </w:p>
  </w:footnote>
  <w:footnote w:id="72">
    <w:p w14:paraId="26940409"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w:t>
      </w:r>
      <w:r w:rsidRPr="005D6095">
        <w:rPr>
          <w:rFonts w:cs="Arial"/>
        </w:rPr>
        <w:t>ASEAN 2015 https://asean.org/asean-economic-community</w:t>
      </w:r>
      <w:r w:rsidRPr="00821E17">
        <w:rPr>
          <w:rFonts w:cs="Arial"/>
        </w:rPr>
        <w:t>: the AEC Blueprint 2025 consists of five characteristics, namely a</w:t>
      </w:r>
      <w:r w:rsidRPr="00821E17">
        <w:rPr>
          <w:rFonts w:cs="Arial"/>
          <w:bCs/>
        </w:rPr>
        <w:t xml:space="preserve"> highly integrated and cohesive economy; a competitive, innovative, and dynamic ASEAN; enhanced connectivity and sectoral cooperation; a resilient, inclusive, people-oriented, and people-centred ASEAN; and a global ASEAN. See, generally, the </w:t>
      </w:r>
      <w:r w:rsidRPr="000E59D4">
        <w:rPr>
          <w:rFonts w:cs="Arial"/>
          <w:bCs/>
        </w:rPr>
        <w:t>ASEAN 2015 https://asean.org/asean-economic-community-blueprint-2025/</w:t>
      </w:r>
      <w:r>
        <w:rPr>
          <w:rFonts w:cs="Arial"/>
          <w:bCs/>
        </w:rPr>
        <w:t>.</w:t>
      </w:r>
    </w:p>
  </w:footnote>
  <w:footnote w:id="73">
    <w:p w14:paraId="176B888A" w14:textId="77777777" w:rsidR="00CA6F18" w:rsidRPr="00821E17" w:rsidRDefault="00CA6F18" w:rsidP="004C674A">
      <w:pPr>
        <w:pStyle w:val="FootnoteText"/>
        <w:ind w:left="567" w:hanging="567"/>
        <w:rPr>
          <w:rFonts w:cs="Arial"/>
          <w:lang w:val="en-US"/>
        </w:rPr>
      </w:pPr>
      <w:r w:rsidRPr="00821E17">
        <w:rPr>
          <w:rStyle w:val="FootnoteReference"/>
          <w:rFonts w:cs="Arial"/>
        </w:rPr>
        <w:footnoteRef/>
      </w:r>
      <w:r w:rsidRPr="00821E17">
        <w:rPr>
          <w:rFonts w:cs="Arial"/>
        </w:rPr>
        <w:t xml:space="preserve"> </w:t>
      </w:r>
      <w:r w:rsidRPr="00821E17">
        <w:rPr>
          <w:rFonts w:cs="Arial"/>
          <w:lang w:val="en-US"/>
        </w:rPr>
        <w:tab/>
        <w:t xml:space="preserve">See Bouwers 2019 </w:t>
      </w:r>
      <w:r w:rsidRPr="00821E17">
        <w:rPr>
          <w:rFonts w:cs="Arial"/>
          <w:i/>
          <w:iCs/>
          <w:lang w:val="en-US"/>
        </w:rPr>
        <w:t>CILSA</w:t>
      </w:r>
      <w:r w:rsidRPr="00821E17">
        <w:rPr>
          <w:rFonts w:cs="Arial"/>
          <w:lang w:val="en-US"/>
        </w:rPr>
        <w:t xml:space="preserve"> 109.</w:t>
      </w:r>
    </w:p>
  </w:footnote>
  <w:footnote w:id="74">
    <w:p w14:paraId="1361E39D" w14:textId="77777777" w:rsidR="00CA6F18" w:rsidRPr="00821E17" w:rsidRDefault="00CA6F18" w:rsidP="004C674A">
      <w:pPr>
        <w:pStyle w:val="FootnoteText"/>
        <w:ind w:left="567" w:hanging="567"/>
        <w:rPr>
          <w:rFonts w:cs="Arial"/>
          <w:highlight w:val="green"/>
        </w:rPr>
      </w:pPr>
      <w:r w:rsidRPr="00821E17">
        <w:rPr>
          <w:rStyle w:val="FootnoteReference"/>
          <w:rFonts w:cs="Arial"/>
        </w:rPr>
        <w:footnoteRef/>
      </w:r>
      <w:r w:rsidRPr="00821E17">
        <w:rPr>
          <w:rFonts w:cs="Arial"/>
        </w:rPr>
        <w:t xml:space="preserve"> </w:t>
      </w:r>
      <w:r w:rsidRPr="00821E17">
        <w:rPr>
          <w:rFonts w:cs="Arial"/>
        </w:rPr>
        <w:tab/>
        <w:t xml:space="preserve">See </w:t>
      </w:r>
      <w:bookmarkStart w:id="7" w:name="_Hlk133785979"/>
      <w:r w:rsidRPr="00821E17">
        <w:rPr>
          <w:rFonts w:cs="Arial"/>
        </w:rPr>
        <w:t xml:space="preserve">ASEAN 2021 </w:t>
      </w:r>
      <w:r w:rsidRPr="005D6095">
        <w:rPr>
          <w:rFonts w:cs="Arial"/>
        </w:rPr>
        <w:t>https://asean.org/book/asean-key-figures-2021/</w:t>
      </w:r>
      <w:r>
        <w:rPr>
          <w:rFonts w:cs="Arial"/>
        </w:rPr>
        <w:t xml:space="preserve"> </w:t>
      </w:r>
      <w:bookmarkEnd w:id="7"/>
      <w:r>
        <w:rPr>
          <w:rFonts w:cs="Arial"/>
        </w:rPr>
        <w:t>31-33</w:t>
      </w:r>
      <w:r w:rsidRPr="00821E17">
        <w:rPr>
          <w:rFonts w:cs="Arial"/>
        </w:rPr>
        <w:t>.</w:t>
      </w:r>
    </w:p>
  </w:footnote>
  <w:footnote w:id="75">
    <w:p w14:paraId="2D65AA78"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generally, </w:t>
      </w:r>
      <w:proofErr w:type="spellStart"/>
      <w:r w:rsidRPr="00821E17">
        <w:rPr>
          <w:rFonts w:cs="Arial"/>
        </w:rPr>
        <w:t>Hardjowahono</w:t>
      </w:r>
      <w:proofErr w:type="spellEnd"/>
      <w:r w:rsidRPr="00821E17">
        <w:rPr>
          <w:rFonts w:cs="Arial"/>
        </w:rPr>
        <w:t xml:space="preserve"> </w:t>
      </w:r>
      <w:r w:rsidRPr="00821E17">
        <w:rPr>
          <w:rFonts w:cs="Arial"/>
          <w:i/>
          <w:iCs/>
        </w:rPr>
        <w:t>Unification of Private International Law</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Davidson 2004 </w:t>
      </w:r>
      <w:r w:rsidRPr="00821E17">
        <w:rPr>
          <w:rFonts w:cs="Arial"/>
          <w:i/>
          <w:iCs/>
        </w:rPr>
        <w:t>SYBIL</w:t>
      </w:r>
      <w:r w:rsidRPr="00821E17">
        <w:rPr>
          <w:rFonts w:cs="Arial"/>
        </w:rPr>
        <w:t xml:space="preserve"> 166: </w:t>
      </w:r>
      <w:r>
        <w:rPr>
          <w:rFonts w:cs="Arial"/>
        </w:rPr>
        <w:t>"</w:t>
      </w:r>
      <w:r w:rsidRPr="00821E17">
        <w:rPr>
          <w:rFonts w:cs="Arial"/>
        </w:rPr>
        <w:t>The members of ASEAN have been reluctant to be too legalistic in their relations with each other</w:t>
      </w:r>
      <w:r>
        <w:rPr>
          <w:rFonts w:cs="Arial"/>
        </w:rPr>
        <w:t xml:space="preserve"> </w:t>
      </w:r>
      <w:r w:rsidRPr="00821E17">
        <w:rPr>
          <w:rFonts w:cs="Arial"/>
        </w:rPr>
        <w:t xml:space="preserve">… However, with economic expansion in the region and closer economic cooperation among members of ASEAN, it is arguable that they too have developed the need for more of a rules-based system to regulate their economic activity </w:t>
      </w:r>
      <w:r w:rsidRPr="00821E17">
        <w:rPr>
          <w:rFonts w:cs="Arial"/>
          <w:i/>
        </w:rPr>
        <w:t>inter se</w:t>
      </w:r>
      <w:r w:rsidRPr="00821E17">
        <w:rPr>
          <w:rFonts w:cs="Arial"/>
        </w:rPr>
        <w:t>.</w:t>
      </w:r>
      <w:r>
        <w:rPr>
          <w:rFonts w:cs="Arial"/>
        </w:rPr>
        <w:t>"</w:t>
      </w:r>
    </w:p>
  </w:footnote>
  <w:footnote w:id="76">
    <w:p w14:paraId="30498C6B"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Chen and Goldstein 2017 </w:t>
      </w:r>
      <w:r w:rsidRPr="005D6095">
        <w:rPr>
          <w:rFonts w:cs="Arial"/>
          <w:i/>
          <w:iCs/>
        </w:rPr>
        <w:t>J Priv Int L</w:t>
      </w:r>
      <w:r w:rsidRPr="00821E17">
        <w:rPr>
          <w:rFonts w:cs="Arial"/>
          <w:i/>
          <w:iCs/>
        </w:rPr>
        <w:t xml:space="preserve"> </w:t>
      </w:r>
      <w:r w:rsidRPr="00821E17">
        <w:rPr>
          <w:rFonts w:cs="Arial"/>
        </w:rPr>
        <w:t>411-412.</w:t>
      </w:r>
    </w:p>
  </w:footnote>
  <w:footnote w:id="77">
    <w:p w14:paraId="109CC203"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These jurisdictions include Indonesia, Philippines, Singapore, </w:t>
      </w:r>
      <w:proofErr w:type="gramStart"/>
      <w:r w:rsidRPr="00821E17">
        <w:rPr>
          <w:rFonts w:cs="Arial"/>
        </w:rPr>
        <w:t>Thailand</w:t>
      </w:r>
      <w:proofErr w:type="gramEnd"/>
      <w:r w:rsidRPr="00821E17">
        <w:rPr>
          <w:rFonts w:cs="Arial"/>
        </w:rPr>
        <w:t xml:space="preserve"> and Vietnam. </w:t>
      </w:r>
    </w:p>
  </w:footnote>
  <w:footnote w:id="78">
    <w:p w14:paraId="68CB9819"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The discussion on the APPIL is based in part on </w:t>
      </w:r>
      <w:proofErr w:type="spellStart"/>
      <w:r w:rsidRPr="00821E17">
        <w:rPr>
          <w:rFonts w:cs="Arial"/>
        </w:rPr>
        <w:t>Bouwers</w:t>
      </w:r>
      <w:proofErr w:type="spellEnd"/>
      <w:r w:rsidRPr="00821E17">
        <w:rPr>
          <w:rFonts w:cs="Arial"/>
        </w:rPr>
        <w:t xml:space="preserve">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14</w:t>
      </w:r>
      <w:r>
        <w:rPr>
          <w:rFonts w:cs="Arial"/>
        </w:rPr>
        <w:t>,</w:t>
      </w:r>
      <w:r w:rsidRPr="00821E17">
        <w:rPr>
          <w:rFonts w:cs="Arial"/>
        </w:rPr>
        <w:t xml:space="preserve"> 37-40. </w:t>
      </w:r>
      <w:r>
        <w:rPr>
          <w:rFonts w:cs="Arial"/>
        </w:rPr>
        <w:t>A</w:t>
      </w:r>
      <w:r w:rsidRPr="00821E17">
        <w:rPr>
          <w:rFonts w:cs="Arial"/>
        </w:rPr>
        <w:t>lso</w:t>
      </w:r>
      <w:r>
        <w:rPr>
          <w:rFonts w:cs="Arial"/>
        </w:rPr>
        <w:t xml:space="preserve"> see</w:t>
      </w:r>
      <w:r w:rsidRPr="00821E17">
        <w:rPr>
          <w:rFonts w:cs="Arial"/>
        </w:rPr>
        <w:t xml:space="preserve"> Chen and Goldstein 2017 </w:t>
      </w:r>
      <w:bookmarkStart w:id="8" w:name="_Hlk133786280"/>
      <w:r w:rsidRPr="005D6095">
        <w:rPr>
          <w:rFonts w:cs="Arial"/>
          <w:i/>
          <w:iCs/>
        </w:rPr>
        <w:t>J Priv Int L</w:t>
      </w:r>
      <w:r w:rsidRPr="00821E17">
        <w:rPr>
          <w:rFonts w:cs="Arial"/>
          <w:i/>
          <w:iCs/>
        </w:rPr>
        <w:t xml:space="preserve"> </w:t>
      </w:r>
      <w:bookmarkEnd w:id="8"/>
      <w:proofErr w:type="gramStart"/>
      <w:r w:rsidRPr="00821E17">
        <w:rPr>
          <w:rFonts w:cs="Arial"/>
        </w:rPr>
        <w:t>416;</w:t>
      </w:r>
      <w:proofErr w:type="gramEnd"/>
      <w:r w:rsidRPr="00821E17">
        <w:rPr>
          <w:rFonts w:cs="Arial"/>
        </w:rPr>
        <w:t xml:space="preserve"> </w:t>
      </w:r>
      <w:bookmarkStart w:id="9" w:name="_Hlk107928553"/>
      <w:r w:rsidRPr="00821E17">
        <w:rPr>
          <w:rFonts w:cs="Arial"/>
        </w:rPr>
        <w:t xml:space="preserve">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bookmarkEnd w:id="9"/>
      <w:r w:rsidRPr="00821E17">
        <w:rPr>
          <w:rFonts w:cs="Arial"/>
        </w:rPr>
        <w:t xml:space="preserve"> para 19.03.</w:t>
      </w:r>
    </w:p>
  </w:footnote>
  <w:footnote w:id="79">
    <w:p w14:paraId="6596DAF6"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19.03.</w:t>
      </w:r>
    </w:p>
  </w:footnote>
  <w:footnote w:id="80">
    <w:p w14:paraId="675AEE13"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Chen and Goldstein 2017 </w:t>
      </w:r>
      <w:r w:rsidRPr="005D6095">
        <w:rPr>
          <w:rFonts w:cs="Arial"/>
          <w:i/>
          <w:iCs/>
        </w:rPr>
        <w:t>J Priv Int L</w:t>
      </w:r>
      <w:r w:rsidRPr="00821E17">
        <w:rPr>
          <w:rFonts w:cs="Arial"/>
        </w:rPr>
        <w:t xml:space="preserve"> 416. </w:t>
      </w:r>
      <w:r>
        <w:rPr>
          <w:rFonts w:cs="Arial"/>
        </w:rPr>
        <w:t>A</w:t>
      </w:r>
      <w:r w:rsidRPr="00821E17">
        <w:rPr>
          <w:rFonts w:cs="Arial"/>
        </w:rPr>
        <w:t>lso</w:t>
      </w:r>
      <w:r>
        <w:rPr>
          <w:rFonts w:cs="Arial"/>
        </w:rPr>
        <w:t xml:space="preserve"> see</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note 9.</w:t>
      </w:r>
    </w:p>
  </w:footnote>
  <w:footnote w:id="81">
    <w:p w14:paraId="266C3F85"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19.04: </w:t>
      </w:r>
      <w:r>
        <w:rPr>
          <w:rFonts w:cs="Arial"/>
        </w:rPr>
        <w:t>t</w:t>
      </w:r>
      <w:r w:rsidRPr="00821E17">
        <w:rPr>
          <w:rFonts w:cs="Arial"/>
        </w:rPr>
        <w:t xml:space="preserve">he CAPPIL consisted of a representative of each of the different Asian jurisdictions as members in addition to a president and a secretary. </w:t>
      </w:r>
    </w:p>
  </w:footnote>
  <w:footnote w:id="82">
    <w:p w14:paraId="21CDAB62"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Chen and Goldstein 2017 </w:t>
      </w:r>
      <w:r w:rsidRPr="005D6095">
        <w:rPr>
          <w:rFonts w:cs="Arial"/>
          <w:i/>
          <w:iCs/>
        </w:rPr>
        <w:t xml:space="preserve">J Priv Int L </w:t>
      </w:r>
      <w:r w:rsidRPr="00821E17">
        <w:rPr>
          <w:rFonts w:cs="Arial"/>
        </w:rPr>
        <w:t xml:space="preserve">416-417;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19.04.</w:t>
      </w:r>
    </w:p>
  </w:footnote>
  <w:footnote w:id="83">
    <w:p w14:paraId="6A348ED0"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19.04: the APPIL is expected to be released soon under the title </w:t>
      </w:r>
      <w:r>
        <w:rPr>
          <w:rFonts w:cs="Arial"/>
        </w:rPr>
        <w:t>"</w:t>
      </w:r>
      <w:r w:rsidRPr="00821E17">
        <w:rPr>
          <w:rFonts w:cs="Arial"/>
        </w:rPr>
        <w:t>APPIL-2018</w:t>
      </w:r>
      <w:r>
        <w:rPr>
          <w:rFonts w:cs="Arial"/>
        </w:rPr>
        <w:t>"</w:t>
      </w:r>
      <w:r w:rsidRPr="00821E17">
        <w:rPr>
          <w:rFonts w:cs="Arial"/>
        </w:rPr>
        <w:t>.</w:t>
      </w:r>
    </w:p>
  </w:footnote>
  <w:footnote w:id="84">
    <w:p w14:paraId="7D57B4F3"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Chen and Goldstein 2017 </w:t>
      </w:r>
      <w:r w:rsidRPr="008E4517">
        <w:rPr>
          <w:rFonts w:cs="Arial"/>
          <w:i/>
          <w:iCs/>
        </w:rPr>
        <w:t>J Priv Int L</w:t>
      </w:r>
      <w:r w:rsidRPr="00821E17">
        <w:rPr>
          <w:rFonts w:cs="Arial"/>
        </w:rPr>
        <w:t xml:space="preserve"> 419;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19.07.</w:t>
      </w:r>
    </w:p>
  </w:footnote>
  <w:footnote w:id="85">
    <w:p w14:paraId="28C5C3FE"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Chen and Goldstein 2017 </w:t>
      </w:r>
      <w:r w:rsidRPr="008E4517">
        <w:rPr>
          <w:rFonts w:cs="Arial"/>
          <w:i/>
          <w:iCs/>
        </w:rPr>
        <w:t>J Priv Int L</w:t>
      </w:r>
      <w:r w:rsidRPr="00821E17">
        <w:rPr>
          <w:rFonts w:cs="Arial"/>
        </w:rPr>
        <w:t xml:space="preserve"> 434. </w:t>
      </w:r>
      <w:r>
        <w:rPr>
          <w:rFonts w:cs="Arial"/>
        </w:rPr>
        <w:t>A</w:t>
      </w:r>
      <w:r w:rsidRPr="00821E17">
        <w:rPr>
          <w:rFonts w:cs="Arial"/>
        </w:rPr>
        <w:t>lso</w:t>
      </w:r>
      <w:r>
        <w:rPr>
          <w:rFonts w:cs="Arial"/>
        </w:rPr>
        <w:t xml:space="preserve"> see</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19.01: </w:t>
      </w:r>
      <w:r>
        <w:rPr>
          <w:rFonts w:cs="Arial"/>
        </w:rPr>
        <w:t>"</w:t>
      </w:r>
      <w:r w:rsidRPr="00821E17">
        <w:rPr>
          <w:rFonts w:cs="Arial"/>
        </w:rPr>
        <w:t>The main purpose of the APPIL is to provide guidance to possible future harmonization of PIL rules and principles in Asia</w:t>
      </w:r>
      <w:r>
        <w:rPr>
          <w:rFonts w:cs="Arial"/>
        </w:rPr>
        <w:t xml:space="preserve"> </w:t>
      </w:r>
      <w:r w:rsidRPr="00821E17">
        <w:rPr>
          <w:rFonts w:cs="Arial"/>
        </w:rPr>
        <w:t>… [They] are also expected to serve as a model law or guidelines destined to Asian legislators, national courts, practitioners and academics.</w:t>
      </w:r>
      <w:r>
        <w:rPr>
          <w:rFonts w:cs="Arial"/>
        </w:rPr>
        <w:t>"</w:t>
      </w:r>
    </w:p>
  </w:footnote>
  <w:footnote w:id="86">
    <w:p w14:paraId="45FCA889"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Chen and Goldstein 2017 </w:t>
      </w:r>
      <w:r w:rsidRPr="008E4517">
        <w:rPr>
          <w:rFonts w:cs="Arial"/>
          <w:i/>
          <w:iCs/>
        </w:rPr>
        <w:t>J Priv Int L</w:t>
      </w:r>
      <w:r w:rsidRPr="00821E17">
        <w:rPr>
          <w:rFonts w:cs="Arial"/>
        </w:rPr>
        <w:t xml:space="preserve"> 418-419;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19.09.</w:t>
      </w:r>
    </w:p>
  </w:footnote>
  <w:footnote w:id="87">
    <w:p w14:paraId="08DA71A1"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19.09.</w:t>
      </w:r>
    </w:p>
  </w:footnote>
  <w:footnote w:id="88">
    <w:p w14:paraId="3F45E982"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19.10.</w:t>
      </w:r>
    </w:p>
  </w:footnote>
  <w:footnote w:id="89">
    <w:p w14:paraId="781BE6A8"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Overriding mandatory provisions and public policy considerations may limit the parties</w:t>
      </w:r>
      <w:r>
        <w:rPr>
          <w:rFonts w:cs="Arial"/>
        </w:rPr>
        <w:t>'</w:t>
      </w:r>
      <w:r w:rsidRPr="00821E17">
        <w:rPr>
          <w:rFonts w:cs="Arial"/>
        </w:rPr>
        <w:t xml:space="preserve"> choice of law. See, for example,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art</w:t>
      </w:r>
      <w:r>
        <w:rPr>
          <w:rFonts w:cs="Arial"/>
        </w:rPr>
        <w:t>s</w:t>
      </w:r>
      <w:r w:rsidRPr="00821E17">
        <w:rPr>
          <w:rFonts w:cs="Arial"/>
        </w:rPr>
        <w:t xml:space="preserve"> 2.5 and 2.8. See, generally,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w:t>
      </w:r>
      <w:r>
        <w:rPr>
          <w:rFonts w:cs="Arial"/>
        </w:rPr>
        <w:t>s</w:t>
      </w:r>
      <w:r w:rsidRPr="00821E17">
        <w:rPr>
          <w:rFonts w:cs="Arial"/>
        </w:rPr>
        <w:t xml:space="preserve"> 19.32-19.34.</w:t>
      </w:r>
    </w:p>
  </w:footnote>
  <w:footnote w:id="90">
    <w:p w14:paraId="616CB157"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19.10.</w:t>
      </w:r>
    </w:p>
  </w:footnote>
  <w:footnote w:id="91">
    <w:p w14:paraId="21DC4F9E"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See art 3(2)</w:t>
      </w:r>
      <w:r>
        <w:rPr>
          <w:rFonts w:cs="Arial"/>
        </w:rPr>
        <w:t xml:space="preserve"> of the APPIL</w:t>
      </w:r>
      <w:r w:rsidRPr="00821E17">
        <w:rPr>
          <w:rFonts w:cs="Arial"/>
        </w:rPr>
        <w:t xml:space="preserve">: </w:t>
      </w:r>
      <w:r>
        <w:rPr>
          <w:rFonts w:cs="Arial"/>
        </w:rPr>
        <w:t>"</w:t>
      </w:r>
      <w:r w:rsidRPr="00821E17">
        <w:rPr>
          <w:rFonts w:cs="Arial"/>
        </w:rPr>
        <w:t>A contract is governed by the law chosen by the parties.</w:t>
      </w:r>
      <w:r>
        <w:rPr>
          <w:rFonts w:cs="Arial"/>
        </w:rPr>
        <w:t>"</w:t>
      </w:r>
      <w:r w:rsidRPr="00821E17">
        <w:rPr>
          <w:rFonts w:cs="Arial"/>
        </w:rPr>
        <w:t xml:space="preserve"> See, generally,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19.15.</w:t>
      </w:r>
    </w:p>
  </w:footnote>
  <w:footnote w:id="92">
    <w:p w14:paraId="1BE7214A"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See art 3(2)(2)(a)</w:t>
      </w:r>
      <w:r>
        <w:rPr>
          <w:rFonts w:cs="Arial"/>
        </w:rPr>
        <w:t xml:space="preserve"> of the APPIL</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19.15</w:t>
      </w:r>
      <w:r>
        <w:rPr>
          <w:rFonts w:cs="Arial"/>
        </w:rPr>
        <w:t>; a</w:t>
      </w:r>
      <w:r w:rsidRPr="00821E17">
        <w:rPr>
          <w:rFonts w:cs="Arial"/>
        </w:rPr>
        <w:t>lso</w:t>
      </w:r>
      <w:r>
        <w:rPr>
          <w:rFonts w:cs="Arial"/>
        </w:rPr>
        <w:t xml:space="preserve"> see</w:t>
      </w:r>
      <w:r w:rsidRPr="00821E17">
        <w:rPr>
          <w:rFonts w:cs="Arial"/>
        </w:rPr>
        <w:t xml:space="preserve"> para 19.13.</w:t>
      </w:r>
    </w:p>
  </w:footnote>
  <w:footnote w:id="93">
    <w:p w14:paraId="0CF4D2E7"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r>
      <w:r>
        <w:rPr>
          <w:rFonts w:cs="Arial"/>
        </w:rPr>
        <w:t xml:space="preserve">Article </w:t>
      </w:r>
      <w:r w:rsidRPr="00821E17">
        <w:rPr>
          <w:rFonts w:cs="Arial"/>
        </w:rPr>
        <w:t xml:space="preserve">3(2)(2)(b);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w:t>
      </w:r>
      <w:r>
        <w:rPr>
          <w:rFonts w:cs="Arial"/>
        </w:rPr>
        <w:t>s</w:t>
      </w:r>
      <w:r w:rsidRPr="00821E17">
        <w:rPr>
          <w:rFonts w:cs="Arial"/>
        </w:rPr>
        <w:t xml:space="preserve"> 19.15</w:t>
      </w:r>
      <w:r>
        <w:rPr>
          <w:rFonts w:cs="Arial"/>
        </w:rPr>
        <w:t xml:space="preserve"> and </w:t>
      </w:r>
      <w:r w:rsidRPr="00821E17">
        <w:rPr>
          <w:rFonts w:cs="Arial"/>
        </w:rPr>
        <w:t>19.13.</w:t>
      </w:r>
    </w:p>
  </w:footnote>
  <w:footnote w:id="94">
    <w:p w14:paraId="274B922E" w14:textId="77777777" w:rsidR="00CA6F18" w:rsidRPr="00821E17" w:rsidRDefault="00CA6F18" w:rsidP="004C674A">
      <w:pPr>
        <w:pStyle w:val="FootnoteText"/>
        <w:tabs>
          <w:tab w:val="left" w:pos="8222"/>
        </w:tabs>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3(2)(3): </w:t>
      </w:r>
      <w:r>
        <w:rPr>
          <w:rFonts w:cs="Arial"/>
        </w:rPr>
        <w:t>"</w:t>
      </w:r>
      <w:r w:rsidRPr="00821E17">
        <w:rPr>
          <w:rFonts w:cs="Arial"/>
        </w:rPr>
        <w:t>The choice may be made or modified at any time. A choice or modification made after the contract has been concluded shall not prejudice its formal validity or the rights of third parties.</w:t>
      </w:r>
      <w:r>
        <w:rPr>
          <w:rFonts w:cs="Arial"/>
        </w:rPr>
        <w: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19.15 and note 43.</w:t>
      </w:r>
    </w:p>
  </w:footnote>
  <w:footnote w:id="95">
    <w:p w14:paraId="1933B346"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3(4): </w:t>
      </w:r>
      <w:r>
        <w:rPr>
          <w:rFonts w:cs="Arial"/>
        </w:rPr>
        <w:t>"</w:t>
      </w:r>
      <w:r w:rsidRPr="00821E17">
        <w:rPr>
          <w:rFonts w:cs="Arial"/>
        </w:rPr>
        <w:t>The parties may choose rules of law that are generally accepted on an international, supranational or regional level unless the law of the forum provides otherwise.</w:t>
      </w:r>
      <w:r>
        <w:rPr>
          <w:rFonts w:cs="Arial"/>
        </w:rPr>
        <w: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19.15.</w:t>
      </w:r>
    </w:p>
  </w:footnote>
  <w:footnote w:id="96">
    <w:p w14:paraId="6F713F9F"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19.13: </w:t>
      </w:r>
      <w:r>
        <w:rPr>
          <w:rFonts w:cs="Arial"/>
        </w:rPr>
        <w:t>"</w:t>
      </w:r>
      <w:r w:rsidRPr="00821E17">
        <w:rPr>
          <w:rFonts w:cs="Arial"/>
        </w:rPr>
        <w:t>[S]</w:t>
      </w:r>
      <w:proofErr w:type="spellStart"/>
      <w:r w:rsidRPr="00821E17">
        <w:rPr>
          <w:rFonts w:cs="Arial"/>
        </w:rPr>
        <w:t>ome</w:t>
      </w:r>
      <w:proofErr w:type="spellEnd"/>
      <w:r w:rsidRPr="00821E17">
        <w:rPr>
          <w:rFonts w:cs="Arial"/>
        </w:rPr>
        <w:t xml:space="preserve"> representatives voiced their concern as to whether a general rule allowing the parties to choose a law with no objective ties with the contract would be accepted in certain Asian jurisdictions. It was also argued that the rule to be adopted should reflect the reality of the practice in those jurisdictions where such a connection is required.</w:t>
      </w:r>
      <w:r>
        <w:rPr>
          <w:rFonts w:cs="Arial"/>
        </w:rPr>
        <w:t>"</w:t>
      </w:r>
    </w:p>
  </w:footnote>
  <w:footnote w:id="97">
    <w:p w14:paraId="66A2A3A1"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3(2)(4). </w:t>
      </w:r>
      <w:r>
        <w:rPr>
          <w:rFonts w:cs="Arial"/>
        </w:rPr>
        <w:t>A</w:t>
      </w:r>
      <w:r w:rsidRPr="00821E17">
        <w:rPr>
          <w:rFonts w:cs="Arial"/>
        </w:rPr>
        <w:t>lso</w:t>
      </w:r>
      <w:r>
        <w:rPr>
          <w:rFonts w:cs="Arial"/>
        </w:rPr>
        <w:t xml:space="preserve"> see</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19.14.</w:t>
      </w:r>
    </w:p>
  </w:footnote>
  <w:footnote w:id="98">
    <w:p w14:paraId="086C54D9"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3(3)(1). </w:t>
      </w:r>
      <w:r>
        <w:rPr>
          <w:rFonts w:cs="Arial"/>
        </w:rPr>
        <w:t>A</w:t>
      </w:r>
      <w:r w:rsidRPr="00821E17">
        <w:rPr>
          <w:rFonts w:cs="Arial"/>
        </w:rPr>
        <w:t>lso</w:t>
      </w:r>
      <w:r>
        <w:rPr>
          <w:rFonts w:cs="Arial"/>
        </w:rPr>
        <w:t xml:space="preserve"> see</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19.17 and note 43.</w:t>
      </w:r>
    </w:p>
  </w:footnote>
  <w:footnote w:id="99">
    <w:p w14:paraId="3EFFB7E3"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3(3)(1): </w:t>
      </w:r>
      <w:r>
        <w:rPr>
          <w:rFonts w:cs="Arial"/>
        </w:rPr>
        <w:t>"</w:t>
      </w:r>
      <w:r w:rsidRPr="00821E17">
        <w:rPr>
          <w:rFonts w:cs="Arial"/>
        </w:rPr>
        <w:t>A choice of law, or any modification of a choice of law, must be made expressly or appear clearly from the provisions of the contract or the circumstances.</w:t>
      </w:r>
      <w:r>
        <w:rPr>
          <w:rFonts w:cs="Arial"/>
        </w:rPr>
        <w:t>"</w:t>
      </w:r>
      <w:r w:rsidRPr="00821E17">
        <w:rPr>
          <w:rFonts w:cs="Arial"/>
        </w:rPr>
        <w:t xml:space="preserve"> </w:t>
      </w:r>
      <w:r>
        <w:rPr>
          <w:rFonts w:cs="Arial"/>
        </w:rPr>
        <w:t>A</w:t>
      </w:r>
      <w:r w:rsidRPr="00821E17">
        <w:rPr>
          <w:rFonts w:cs="Arial"/>
        </w:rPr>
        <w:t>lso</w:t>
      </w:r>
      <w:r>
        <w:rPr>
          <w:rFonts w:cs="Arial"/>
        </w:rPr>
        <w:t xml:space="preserve"> see</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note 43.</w:t>
      </w:r>
    </w:p>
  </w:footnote>
  <w:footnote w:id="100">
    <w:p w14:paraId="733E5C00"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3(3)(1). </w:t>
      </w:r>
      <w:r>
        <w:rPr>
          <w:rFonts w:cs="Arial"/>
        </w:rPr>
        <w:t>A</w:t>
      </w:r>
      <w:r w:rsidRPr="00821E17">
        <w:rPr>
          <w:rFonts w:cs="Arial"/>
        </w:rPr>
        <w:t>lso</w:t>
      </w:r>
      <w:r>
        <w:rPr>
          <w:rFonts w:cs="Arial"/>
        </w:rPr>
        <w:t xml:space="preserve"> see</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note 43.</w:t>
      </w:r>
    </w:p>
  </w:footnote>
  <w:footnote w:id="101">
    <w:p w14:paraId="3A5C525A" w14:textId="77777777" w:rsidR="00CA6F18" w:rsidRPr="00821E17" w:rsidRDefault="00CA6F18" w:rsidP="004C674A">
      <w:pPr>
        <w:pStyle w:val="FootnoteText"/>
        <w:ind w:left="567" w:hanging="567"/>
        <w:rPr>
          <w:rFonts w:cs="Arial"/>
        </w:rPr>
      </w:pPr>
      <w:r w:rsidRPr="00821E17">
        <w:rPr>
          <w:rStyle w:val="FootnoteReference"/>
          <w:rFonts w:cs="Arial"/>
        </w:rPr>
        <w:footnoteRef/>
      </w:r>
      <w:r w:rsidRPr="00821E17">
        <w:rPr>
          <w:rFonts w:cs="Arial"/>
        </w:rPr>
        <w:t xml:space="preserve"> </w:t>
      </w:r>
      <w:r w:rsidRPr="00821E17">
        <w:rPr>
          <w:rFonts w:cs="Arial"/>
        </w:rPr>
        <w:tab/>
        <w:t xml:space="preserve">See art 3(3)(2). </w:t>
      </w:r>
      <w:r>
        <w:rPr>
          <w:rFonts w:cs="Arial"/>
        </w:rPr>
        <w:t>A</w:t>
      </w:r>
      <w:r w:rsidRPr="00821E17">
        <w:rPr>
          <w:rFonts w:cs="Arial"/>
        </w:rPr>
        <w:t>lso</w:t>
      </w:r>
      <w:r>
        <w:rPr>
          <w:rFonts w:cs="Arial"/>
        </w:rPr>
        <w:t xml:space="preserve"> see</w:t>
      </w:r>
      <w:r w:rsidRPr="00821E17">
        <w:rPr>
          <w:rFonts w:cs="Arial"/>
        </w:rPr>
        <w:t xml:space="preserve"> Takasugi and </w:t>
      </w:r>
      <w:proofErr w:type="spellStart"/>
      <w:r w:rsidRPr="00821E17">
        <w:rPr>
          <w:rFonts w:cs="Arial"/>
        </w:rPr>
        <w:t>Elbalti</w:t>
      </w:r>
      <w:proofErr w:type="spellEnd"/>
      <w:r w:rsidRPr="00821E17">
        <w:rPr>
          <w:rFonts w:cs="Arial"/>
        </w:rPr>
        <w:t xml:space="preserve"> </w:t>
      </w:r>
      <w:r>
        <w:rPr>
          <w:rFonts w:cs="Arial"/>
        </w:rPr>
        <w:t>"</w:t>
      </w:r>
      <w:r w:rsidRPr="00821E17">
        <w:rPr>
          <w:rFonts w:cs="Arial"/>
        </w:rPr>
        <w:t>Asian Principles of Private International Law</w:t>
      </w:r>
      <w:r>
        <w:rPr>
          <w:rFonts w:cs="Arial"/>
        </w:rPr>
        <w:t>"</w:t>
      </w:r>
      <w:r w:rsidRPr="00821E17">
        <w:rPr>
          <w:rFonts w:cs="Arial"/>
        </w:rPr>
        <w:t xml:space="preserve"> para 19.18 and note 43. The APPIL copies verbatim the wording of the Hague Principles in this regard.</w:t>
      </w:r>
    </w:p>
  </w:footnote>
  <w:footnote w:id="102">
    <w:p w14:paraId="02D02555" w14:textId="77777777" w:rsidR="00CA6F18" w:rsidRPr="00821E17" w:rsidRDefault="00CA6F18" w:rsidP="004C674A">
      <w:pPr>
        <w:pStyle w:val="FootnoteText"/>
        <w:ind w:left="567" w:hanging="567"/>
        <w:rPr>
          <w:rFonts w:cs="Arial"/>
          <w:lang w:val="en-US"/>
        </w:rPr>
      </w:pPr>
      <w:r w:rsidRPr="00821E17">
        <w:rPr>
          <w:rStyle w:val="FootnoteReference"/>
          <w:rFonts w:cs="Arial"/>
        </w:rPr>
        <w:footnoteRef/>
      </w:r>
      <w:r w:rsidRPr="00821E17">
        <w:rPr>
          <w:rFonts w:cs="Arial"/>
        </w:rPr>
        <w:t xml:space="preserve"> </w:t>
      </w:r>
      <w:r w:rsidRPr="00821E17">
        <w:rPr>
          <w:rFonts w:cs="Arial"/>
        </w:rPr>
        <w:tab/>
        <w:t xml:space="preserve">Bouwers </w:t>
      </w:r>
      <w:r w:rsidRPr="00821E17">
        <w:rPr>
          <w:rFonts w:cs="Arial"/>
          <w:i/>
          <w:iCs/>
        </w:rPr>
        <w:t xml:space="preserve">Tacit Choice of Law in International Commercial Contracts </w:t>
      </w:r>
      <w:r w:rsidRPr="00821E17">
        <w:rPr>
          <w:rFonts w:cs="Arial"/>
        </w:rPr>
        <w:t>228.</w:t>
      </w:r>
    </w:p>
  </w:footnote>
  <w:footnote w:id="103">
    <w:p w14:paraId="0634F12B" w14:textId="77777777" w:rsidR="00CA6F18" w:rsidRPr="00821E17" w:rsidRDefault="00CA6F18" w:rsidP="004C674A">
      <w:pPr>
        <w:pStyle w:val="FootnoteText"/>
        <w:ind w:left="567" w:hanging="567"/>
        <w:rPr>
          <w:rFonts w:cs="Arial"/>
          <w:lang w:val="en-US"/>
        </w:rPr>
      </w:pPr>
      <w:r w:rsidRPr="00821E17">
        <w:rPr>
          <w:rStyle w:val="FootnoteReference"/>
          <w:rFonts w:cs="Arial"/>
        </w:rPr>
        <w:footnoteRef/>
      </w:r>
      <w:r w:rsidRPr="00821E17">
        <w:rPr>
          <w:rFonts w:cs="Arial"/>
        </w:rPr>
        <w:t xml:space="preserve"> </w:t>
      </w:r>
      <w:r w:rsidRPr="00821E17">
        <w:rPr>
          <w:rFonts w:cs="Arial"/>
          <w:lang w:val="en-US"/>
        </w:rPr>
        <w:tab/>
      </w:r>
      <w:r w:rsidRPr="00821E17">
        <w:rPr>
          <w:rFonts w:cs="Arial"/>
        </w:rPr>
        <w:t xml:space="preserve">Bouwers </w:t>
      </w:r>
      <w:r w:rsidRPr="00821E17">
        <w:rPr>
          <w:rFonts w:cs="Arial"/>
          <w:i/>
          <w:iCs/>
        </w:rPr>
        <w:t xml:space="preserve">Tacit Choice of Law in International Commercial Contracts </w:t>
      </w:r>
      <w:r w:rsidRPr="00821E17">
        <w:rPr>
          <w:rFonts w:cs="Arial"/>
        </w:rPr>
        <w:t xml:space="preserve">245: </w:t>
      </w:r>
      <w:r>
        <w:rPr>
          <w:rFonts w:cs="Arial"/>
        </w:rPr>
        <w:t>"</w:t>
      </w:r>
      <w:r w:rsidRPr="00821E17">
        <w:rPr>
          <w:rFonts w:cs="Arial"/>
        </w:rPr>
        <w:t>A choice of forum or arbitral tribunal for dispute resolution and the choice of law applicable to the contract should be distinguished. This is justified on the ground that the parties may have chosen a particular forum because of its neutrality, experience, convenience, or expertise and not necessarily for the application of its domestic law. In any event, the forum will determine the law of the contract in terms of the applicable rules of private international law. Parties who submit to a court or tribunal</w:t>
      </w:r>
      <w:r>
        <w:rPr>
          <w:rFonts w:cs="Arial"/>
        </w:rPr>
        <w:t>'</w:t>
      </w:r>
      <w:r w:rsidRPr="00821E17">
        <w:rPr>
          <w:rFonts w:cs="Arial"/>
        </w:rPr>
        <w:t xml:space="preserve">s jurisdiction do not intend thereby that the forum should abandon its choice of law process and mechanically apply the </w:t>
      </w:r>
      <w:r w:rsidRPr="00821E17">
        <w:rPr>
          <w:rFonts w:cs="Arial"/>
          <w:i/>
          <w:iCs/>
        </w:rPr>
        <w:t xml:space="preserve">lex </w:t>
      </w:r>
      <w:proofErr w:type="spellStart"/>
      <w:r w:rsidRPr="00821E17">
        <w:rPr>
          <w:rFonts w:cs="Arial"/>
          <w:i/>
          <w:iCs/>
        </w:rPr>
        <w:t>fori</w:t>
      </w:r>
      <w:proofErr w:type="spellEnd"/>
      <w:r w:rsidRPr="00821E17">
        <w:rPr>
          <w:rFonts w:cs="Arial"/>
        </w:rPr>
        <w:t>. Although it is a relevant factor in the determination of a tacit choice of law, the inference that a court draws in a particular case should depend on all the circumstances surrounding the agreement. A choice of court or localised arbitral tribunal should therefore not on its own be taken to indicate a choice of law by the parties.</w:t>
      </w:r>
      <w:r>
        <w:rPr>
          <w:rFonts w:cs="Arial"/>
        </w:rPr>
        <w:t>"</w:t>
      </w:r>
    </w:p>
  </w:footnote>
  <w:footnote w:id="104">
    <w:p w14:paraId="3814B672" w14:textId="77777777" w:rsidR="00CA6F18" w:rsidRPr="00821E17" w:rsidRDefault="00CA6F18" w:rsidP="004C674A">
      <w:pPr>
        <w:pStyle w:val="FootnoteText"/>
        <w:ind w:left="567" w:hanging="567"/>
        <w:rPr>
          <w:rFonts w:cs="Arial"/>
          <w:lang w:val="en-US"/>
        </w:rPr>
      </w:pPr>
      <w:r w:rsidRPr="00821E17">
        <w:rPr>
          <w:rStyle w:val="FootnoteReference"/>
          <w:rFonts w:cs="Arial"/>
        </w:rPr>
        <w:footnoteRef/>
      </w:r>
      <w:r w:rsidRPr="00821E17">
        <w:rPr>
          <w:rFonts w:cs="Arial"/>
        </w:rPr>
        <w:t xml:space="preserve"> </w:t>
      </w:r>
      <w:r w:rsidRPr="00821E17">
        <w:rPr>
          <w:rFonts w:cs="Arial"/>
        </w:rPr>
        <w:tab/>
        <w:t xml:space="preserve">Neels 2021 </w:t>
      </w:r>
      <w:proofErr w:type="spellStart"/>
      <w:r w:rsidRPr="00821E17">
        <w:rPr>
          <w:rFonts w:cs="Arial"/>
          <w:i/>
          <w:iCs/>
        </w:rPr>
        <w:t>Unif</w:t>
      </w:r>
      <w:proofErr w:type="spellEnd"/>
      <w:r w:rsidRPr="00821E17">
        <w:rPr>
          <w:rFonts w:cs="Arial"/>
          <w:i/>
          <w:iCs/>
        </w:rPr>
        <w:t xml:space="preserve"> L Rev</w:t>
      </w:r>
      <w:r w:rsidRPr="00821E17">
        <w:rPr>
          <w:rFonts w:cs="Arial"/>
        </w:rPr>
        <w:t xml:space="preserve"> 426.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4706" w14:textId="350C80A5" w:rsidR="009D3F24" w:rsidRPr="00826D28" w:rsidRDefault="009E0F8B" w:rsidP="00D23AA2">
    <w:pPr>
      <w:pStyle w:val="Header"/>
      <w:pBdr>
        <w:bottom w:val="single" w:sz="4" w:space="1" w:color="auto"/>
      </w:pBdr>
      <w:tabs>
        <w:tab w:val="clear" w:pos="9026"/>
        <w:tab w:val="right" w:pos="7936"/>
      </w:tabs>
      <w:jc w:val="left"/>
      <w:rPr>
        <w:rFonts w:cs="Arial"/>
        <w:sz w:val="20"/>
      </w:rPr>
    </w:pPr>
    <w:r>
      <w:rPr>
        <w:rFonts w:cs="Arial"/>
        <w:sz w:val="20"/>
      </w:rPr>
      <w:t>GJ BOUWERS</w:t>
    </w:r>
    <w:r w:rsidR="00826D28">
      <w:rPr>
        <w:rFonts w:cs="Arial"/>
        <w:sz w:val="20"/>
      </w:rPr>
      <w:t xml:space="preserve"> </w:t>
    </w:r>
    <w:r w:rsidR="00826D28">
      <w:rPr>
        <w:rFonts w:cs="Arial"/>
        <w:sz w:val="20"/>
      </w:rPr>
      <w:tab/>
    </w:r>
    <w:r w:rsidR="009D3F24" w:rsidRPr="00A269DB">
      <w:rPr>
        <w:rFonts w:cs="Arial"/>
        <w:sz w:val="20"/>
      </w:rPr>
      <w:t>PER / PELJ 20</w:t>
    </w:r>
    <w:r w:rsidR="009702BA">
      <w:rPr>
        <w:rFonts w:cs="Arial"/>
        <w:sz w:val="20"/>
      </w:rPr>
      <w:t>2</w:t>
    </w:r>
    <w:r w:rsidR="0037484A">
      <w:rPr>
        <w:rFonts w:cs="Arial"/>
        <w:sz w:val="20"/>
      </w:rPr>
      <w:t>3</w:t>
    </w:r>
    <w:r w:rsidR="009D3F24" w:rsidRPr="00A269DB">
      <w:rPr>
        <w:rFonts w:cs="Arial"/>
        <w:sz w:val="20"/>
      </w:rPr>
      <w:t>(</w:t>
    </w:r>
    <w:r w:rsidR="00266327">
      <w:rPr>
        <w:rFonts w:cs="Arial"/>
        <w:sz w:val="20"/>
      </w:rPr>
      <w:t>2</w:t>
    </w:r>
    <w:r w:rsidR="00660847">
      <w:rPr>
        <w:rFonts w:cs="Arial"/>
        <w:sz w:val="20"/>
      </w:rPr>
      <w:t>6</w:t>
    </w:r>
    <w:r w:rsidR="009702BA">
      <w:rPr>
        <w:rFonts w:cs="Arial"/>
        <w:sz w:val="20"/>
      </w:rPr>
      <w:t>)</w:t>
    </w:r>
    <w:r w:rsidR="00D23AA2">
      <w:rPr>
        <w:rFonts w:cs="Arial"/>
        <w:sz w:val="20"/>
      </w:rPr>
      <w:tab/>
    </w:r>
    <w:r w:rsidR="009D3F24" w:rsidRPr="00A269DB">
      <w:rPr>
        <w:rFonts w:cs="Arial"/>
        <w:sz w:val="20"/>
      </w:rPr>
      <w:t xml:space="preserve"> </w:t>
    </w:r>
    <w:r w:rsidR="009D3F24" w:rsidRPr="00436ED3">
      <w:rPr>
        <w:rFonts w:cs="Arial"/>
        <w:sz w:val="20"/>
      </w:rPr>
      <w:fldChar w:fldCharType="begin"/>
    </w:r>
    <w:r w:rsidR="009D3F24" w:rsidRPr="00436ED3">
      <w:rPr>
        <w:rFonts w:cs="Arial"/>
        <w:sz w:val="20"/>
      </w:rPr>
      <w:instrText xml:space="preserve"> PAGE   \* MERGEFORMAT </w:instrText>
    </w:r>
    <w:r w:rsidR="009D3F24" w:rsidRPr="00436ED3">
      <w:rPr>
        <w:rFonts w:cs="Arial"/>
        <w:sz w:val="20"/>
      </w:rPr>
      <w:fldChar w:fldCharType="separate"/>
    </w:r>
    <w:r w:rsidR="006F0FF2" w:rsidRPr="006F0FF2">
      <w:rPr>
        <w:rFonts w:cs="Arial"/>
        <w:bCs/>
        <w:noProof/>
        <w:sz w:val="20"/>
      </w:rPr>
      <w:t>2</w:t>
    </w:r>
    <w:r w:rsidR="009D3F24" w:rsidRPr="00436ED3">
      <w:rPr>
        <w:rFonts w:cs="Arial"/>
        <w:bCs/>
        <w:noProof/>
        <w:sz w:val="20"/>
      </w:rPr>
      <w:fldChar w:fldCharType="end"/>
    </w:r>
  </w:p>
  <w:p w14:paraId="409FC7BA" w14:textId="77777777" w:rsidR="000437EF" w:rsidRDefault="000437EF" w:rsidP="005F455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4"/>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FAE3336"/>
    <w:multiLevelType w:val="hybridMultilevel"/>
    <w:tmpl w:val="045EE152"/>
    <w:lvl w:ilvl="0" w:tplc="D7B25E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9648E0"/>
    <w:multiLevelType w:val="hybridMultilevel"/>
    <w:tmpl w:val="1FA0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987BFC"/>
    <w:multiLevelType w:val="hybridMultilevel"/>
    <w:tmpl w:val="0D54BD2A"/>
    <w:lvl w:ilvl="0" w:tplc="0409000F">
      <w:start w:val="1"/>
      <w:numFmt w:val="decimal"/>
      <w:lvlText w:val="%1."/>
      <w:lvlJc w:val="left"/>
      <w:pPr>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375744B"/>
    <w:multiLevelType w:val="hybridMultilevel"/>
    <w:tmpl w:val="2CA884CC"/>
    <w:lvl w:ilvl="0" w:tplc="1C090017">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320C85"/>
    <w:multiLevelType w:val="hybridMultilevel"/>
    <w:tmpl w:val="50EA9F6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2BD07745"/>
    <w:multiLevelType w:val="hybridMultilevel"/>
    <w:tmpl w:val="BC4E6BC6"/>
    <w:lvl w:ilvl="0" w:tplc="B5A2A154">
      <w:start w:val="1"/>
      <w:numFmt w:val="decimal"/>
      <w:lvlText w:val="%1."/>
      <w:lvlJc w:val="left"/>
      <w:pPr>
        <w:ind w:left="999" w:hanging="432"/>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2F3B314C"/>
    <w:multiLevelType w:val="hybridMultilevel"/>
    <w:tmpl w:val="AAF06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6B3043"/>
    <w:multiLevelType w:val="hybridMultilevel"/>
    <w:tmpl w:val="7EA63C28"/>
    <w:lvl w:ilvl="0" w:tplc="30C090D0">
      <w:start w:val="1"/>
      <w:numFmt w:val="lowerLetter"/>
      <w:lvlText w:val="(%1)"/>
      <w:lvlJc w:val="left"/>
      <w:pPr>
        <w:ind w:left="134" w:hanging="360"/>
      </w:pPr>
      <w:rPr>
        <w:rFonts w:ascii="Arial" w:eastAsiaTheme="minorHAnsi" w:hAnsi="Arial" w:cs="Arial"/>
      </w:rPr>
    </w:lvl>
    <w:lvl w:ilvl="1" w:tplc="08090019" w:tentative="1">
      <w:start w:val="1"/>
      <w:numFmt w:val="lowerLetter"/>
      <w:lvlText w:val="%2."/>
      <w:lvlJc w:val="left"/>
      <w:pPr>
        <w:ind w:left="854" w:hanging="360"/>
      </w:pPr>
    </w:lvl>
    <w:lvl w:ilvl="2" w:tplc="0809001B" w:tentative="1">
      <w:start w:val="1"/>
      <w:numFmt w:val="lowerRoman"/>
      <w:lvlText w:val="%3."/>
      <w:lvlJc w:val="right"/>
      <w:pPr>
        <w:ind w:left="1574" w:hanging="180"/>
      </w:pPr>
    </w:lvl>
    <w:lvl w:ilvl="3" w:tplc="0809000F" w:tentative="1">
      <w:start w:val="1"/>
      <w:numFmt w:val="decimal"/>
      <w:lvlText w:val="%4."/>
      <w:lvlJc w:val="left"/>
      <w:pPr>
        <w:ind w:left="2294" w:hanging="360"/>
      </w:pPr>
    </w:lvl>
    <w:lvl w:ilvl="4" w:tplc="08090019" w:tentative="1">
      <w:start w:val="1"/>
      <w:numFmt w:val="lowerLetter"/>
      <w:lvlText w:val="%5."/>
      <w:lvlJc w:val="left"/>
      <w:pPr>
        <w:ind w:left="3014" w:hanging="360"/>
      </w:pPr>
    </w:lvl>
    <w:lvl w:ilvl="5" w:tplc="0809001B" w:tentative="1">
      <w:start w:val="1"/>
      <w:numFmt w:val="lowerRoman"/>
      <w:lvlText w:val="%6."/>
      <w:lvlJc w:val="right"/>
      <w:pPr>
        <w:ind w:left="3734" w:hanging="180"/>
      </w:pPr>
    </w:lvl>
    <w:lvl w:ilvl="6" w:tplc="0809000F" w:tentative="1">
      <w:start w:val="1"/>
      <w:numFmt w:val="decimal"/>
      <w:lvlText w:val="%7."/>
      <w:lvlJc w:val="left"/>
      <w:pPr>
        <w:ind w:left="4454" w:hanging="360"/>
      </w:pPr>
    </w:lvl>
    <w:lvl w:ilvl="7" w:tplc="08090019" w:tentative="1">
      <w:start w:val="1"/>
      <w:numFmt w:val="lowerLetter"/>
      <w:lvlText w:val="%8."/>
      <w:lvlJc w:val="left"/>
      <w:pPr>
        <w:ind w:left="5174" w:hanging="360"/>
      </w:pPr>
    </w:lvl>
    <w:lvl w:ilvl="8" w:tplc="0809001B" w:tentative="1">
      <w:start w:val="1"/>
      <w:numFmt w:val="lowerRoman"/>
      <w:lvlText w:val="%9."/>
      <w:lvlJc w:val="right"/>
      <w:pPr>
        <w:ind w:left="5894" w:hanging="180"/>
      </w:pPr>
    </w:lvl>
  </w:abstractNum>
  <w:abstractNum w:abstractNumId="13" w15:restartNumberingAfterBreak="0">
    <w:nsid w:val="5BEA6D61"/>
    <w:multiLevelType w:val="hybridMultilevel"/>
    <w:tmpl w:val="94E801BE"/>
    <w:lvl w:ilvl="0" w:tplc="045C99AA">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500A4"/>
    <w:multiLevelType w:val="hybridMultilevel"/>
    <w:tmpl w:val="79A8BEE0"/>
    <w:lvl w:ilvl="0" w:tplc="C3FE73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F34E14"/>
    <w:multiLevelType w:val="hybridMultilevel"/>
    <w:tmpl w:val="17487136"/>
    <w:lvl w:ilvl="0" w:tplc="7272F7E0">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74C61AB3"/>
    <w:multiLevelType w:val="hybridMultilevel"/>
    <w:tmpl w:val="9A18000A"/>
    <w:lvl w:ilvl="0" w:tplc="1C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6AE40AF"/>
    <w:multiLevelType w:val="hybridMultilevel"/>
    <w:tmpl w:val="6CE29BB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9F6494"/>
    <w:multiLevelType w:val="hybridMultilevel"/>
    <w:tmpl w:val="792640E0"/>
    <w:lvl w:ilvl="0" w:tplc="42B4685A">
      <w:start w:val="1"/>
      <w:numFmt w:val="bullet"/>
      <w:lvlText w:val="■"/>
      <w:lvlJc w:val="left"/>
      <w:pPr>
        <w:tabs>
          <w:tab w:val="num" w:pos="720"/>
        </w:tabs>
        <w:ind w:left="720" w:hanging="360"/>
      </w:pPr>
      <w:rPr>
        <w:rFonts w:ascii="Franklin Gothic Book" w:hAnsi="Franklin Gothic Book" w:hint="default"/>
      </w:rPr>
    </w:lvl>
    <w:lvl w:ilvl="1" w:tplc="C202387A">
      <w:numFmt w:val="bullet"/>
      <w:lvlText w:val="–"/>
      <w:lvlJc w:val="left"/>
      <w:pPr>
        <w:tabs>
          <w:tab w:val="num" w:pos="1440"/>
        </w:tabs>
        <w:ind w:left="1440" w:hanging="360"/>
      </w:pPr>
      <w:rPr>
        <w:rFonts w:ascii="Franklin Gothic Book" w:hAnsi="Franklin Gothic Book" w:hint="default"/>
      </w:rPr>
    </w:lvl>
    <w:lvl w:ilvl="2" w:tplc="28CA362C" w:tentative="1">
      <w:start w:val="1"/>
      <w:numFmt w:val="bullet"/>
      <w:lvlText w:val="■"/>
      <w:lvlJc w:val="left"/>
      <w:pPr>
        <w:tabs>
          <w:tab w:val="num" w:pos="2160"/>
        </w:tabs>
        <w:ind w:left="2160" w:hanging="360"/>
      </w:pPr>
      <w:rPr>
        <w:rFonts w:ascii="Franklin Gothic Book" w:hAnsi="Franklin Gothic Book" w:hint="default"/>
      </w:rPr>
    </w:lvl>
    <w:lvl w:ilvl="3" w:tplc="836685D4" w:tentative="1">
      <w:start w:val="1"/>
      <w:numFmt w:val="bullet"/>
      <w:lvlText w:val="■"/>
      <w:lvlJc w:val="left"/>
      <w:pPr>
        <w:tabs>
          <w:tab w:val="num" w:pos="2880"/>
        </w:tabs>
        <w:ind w:left="2880" w:hanging="360"/>
      </w:pPr>
      <w:rPr>
        <w:rFonts w:ascii="Franklin Gothic Book" w:hAnsi="Franklin Gothic Book" w:hint="default"/>
      </w:rPr>
    </w:lvl>
    <w:lvl w:ilvl="4" w:tplc="BDB42978" w:tentative="1">
      <w:start w:val="1"/>
      <w:numFmt w:val="bullet"/>
      <w:lvlText w:val="■"/>
      <w:lvlJc w:val="left"/>
      <w:pPr>
        <w:tabs>
          <w:tab w:val="num" w:pos="3600"/>
        </w:tabs>
        <w:ind w:left="3600" w:hanging="360"/>
      </w:pPr>
      <w:rPr>
        <w:rFonts w:ascii="Franklin Gothic Book" w:hAnsi="Franklin Gothic Book" w:hint="default"/>
      </w:rPr>
    </w:lvl>
    <w:lvl w:ilvl="5" w:tplc="66E26E58" w:tentative="1">
      <w:start w:val="1"/>
      <w:numFmt w:val="bullet"/>
      <w:lvlText w:val="■"/>
      <w:lvlJc w:val="left"/>
      <w:pPr>
        <w:tabs>
          <w:tab w:val="num" w:pos="4320"/>
        </w:tabs>
        <w:ind w:left="4320" w:hanging="360"/>
      </w:pPr>
      <w:rPr>
        <w:rFonts w:ascii="Franklin Gothic Book" w:hAnsi="Franklin Gothic Book" w:hint="default"/>
      </w:rPr>
    </w:lvl>
    <w:lvl w:ilvl="6" w:tplc="850A54AA" w:tentative="1">
      <w:start w:val="1"/>
      <w:numFmt w:val="bullet"/>
      <w:lvlText w:val="■"/>
      <w:lvlJc w:val="left"/>
      <w:pPr>
        <w:tabs>
          <w:tab w:val="num" w:pos="5040"/>
        </w:tabs>
        <w:ind w:left="5040" w:hanging="360"/>
      </w:pPr>
      <w:rPr>
        <w:rFonts w:ascii="Franklin Gothic Book" w:hAnsi="Franklin Gothic Book" w:hint="default"/>
      </w:rPr>
    </w:lvl>
    <w:lvl w:ilvl="7" w:tplc="6CA6AB2A" w:tentative="1">
      <w:start w:val="1"/>
      <w:numFmt w:val="bullet"/>
      <w:lvlText w:val="■"/>
      <w:lvlJc w:val="left"/>
      <w:pPr>
        <w:tabs>
          <w:tab w:val="num" w:pos="5760"/>
        </w:tabs>
        <w:ind w:left="5760" w:hanging="360"/>
      </w:pPr>
      <w:rPr>
        <w:rFonts w:ascii="Franklin Gothic Book" w:hAnsi="Franklin Gothic Book" w:hint="default"/>
      </w:rPr>
    </w:lvl>
    <w:lvl w:ilvl="8" w:tplc="F538EBB0" w:tentative="1">
      <w:start w:val="1"/>
      <w:numFmt w:val="bullet"/>
      <w:lvlText w:val="■"/>
      <w:lvlJc w:val="left"/>
      <w:pPr>
        <w:tabs>
          <w:tab w:val="num" w:pos="6480"/>
        </w:tabs>
        <w:ind w:left="6480" w:hanging="360"/>
      </w:pPr>
      <w:rPr>
        <w:rFonts w:ascii="Franklin Gothic Book" w:hAnsi="Franklin Gothic Book" w:hint="default"/>
      </w:rPr>
    </w:lvl>
  </w:abstractNum>
  <w:num w:numId="1" w16cid:durableId="733626810">
    <w:abstractNumId w:val="15"/>
  </w:num>
  <w:num w:numId="2" w16cid:durableId="1715351802">
    <w:abstractNumId w:val="16"/>
  </w:num>
  <w:num w:numId="3" w16cid:durableId="781874556">
    <w:abstractNumId w:val="10"/>
  </w:num>
  <w:num w:numId="4" w16cid:durableId="944386566">
    <w:abstractNumId w:val="14"/>
  </w:num>
  <w:num w:numId="5" w16cid:durableId="1234201776">
    <w:abstractNumId w:val="12"/>
  </w:num>
  <w:num w:numId="6" w16cid:durableId="481698690">
    <w:abstractNumId w:val="6"/>
  </w:num>
  <w:num w:numId="7" w16cid:durableId="675380241">
    <w:abstractNumId w:val="5"/>
  </w:num>
  <w:num w:numId="8" w16cid:durableId="532574552">
    <w:abstractNumId w:val="8"/>
  </w:num>
  <w:num w:numId="9" w16cid:durableId="1867938134">
    <w:abstractNumId w:val="0"/>
  </w:num>
  <w:num w:numId="10" w16cid:durableId="462041122">
    <w:abstractNumId w:val="1"/>
  </w:num>
  <w:num w:numId="11" w16cid:durableId="1305617509">
    <w:abstractNumId w:val="2"/>
  </w:num>
  <w:num w:numId="12" w16cid:durableId="1739748292">
    <w:abstractNumId w:val="3"/>
  </w:num>
  <w:num w:numId="13" w16cid:durableId="1717316054">
    <w:abstractNumId w:val="4"/>
  </w:num>
  <w:num w:numId="14" w16cid:durableId="953638389">
    <w:abstractNumId w:val="11"/>
  </w:num>
  <w:num w:numId="15" w16cid:durableId="1035041212">
    <w:abstractNumId w:val="7"/>
  </w:num>
  <w:num w:numId="16" w16cid:durableId="1949118058">
    <w:abstractNumId w:val="18"/>
  </w:num>
  <w:num w:numId="17" w16cid:durableId="1256356059">
    <w:abstractNumId w:val="17"/>
  </w:num>
  <w:num w:numId="18" w16cid:durableId="1273245089">
    <w:abstractNumId w:val="13"/>
  </w:num>
  <w:num w:numId="19" w16cid:durableId="103134258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DUxtTQwtjQ3NjW3MDRU0lEKTi0uzszPAykwqQUAapf8aiwAAAA="/>
  </w:docVars>
  <w:rsids>
    <w:rsidRoot w:val="00723CF7"/>
    <w:rsid w:val="00001268"/>
    <w:rsid w:val="00003E25"/>
    <w:rsid w:val="0000439A"/>
    <w:rsid w:val="000051FF"/>
    <w:rsid w:val="00010FA7"/>
    <w:rsid w:val="00014387"/>
    <w:rsid w:val="00015FB6"/>
    <w:rsid w:val="000200BC"/>
    <w:rsid w:val="00022B69"/>
    <w:rsid w:val="00023250"/>
    <w:rsid w:val="00023F5D"/>
    <w:rsid w:val="000254B5"/>
    <w:rsid w:val="00026CD4"/>
    <w:rsid w:val="00030183"/>
    <w:rsid w:val="000328D5"/>
    <w:rsid w:val="00032EE8"/>
    <w:rsid w:val="00035836"/>
    <w:rsid w:val="000437EF"/>
    <w:rsid w:val="00043F4B"/>
    <w:rsid w:val="0004424E"/>
    <w:rsid w:val="00044E30"/>
    <w:rsid w:val="00045238"/>
    <w:rsid w:val="00045620"/>
    <w:rsid w:val="00050476"/>
    <w:rsid w:val="00050BDE"/>
    <w:rsid w:val="00053367"/>
    <w:rsid w:val="0005343D"/>
    <w:rsid w:val="000605A7"/>
    <w:rsid w:val="000701A5"/>
    <w:rsid w:val="000737A8"/>
    <w:rsid w:val="000743CD"/>
    <w:rsid w:val="000755B5"/>
    <w:rsid w:val="00076875"/>
    <w:rsid w:val="00086B9E"/>
    <w:rsid w:val="00086BA3"/>
    <w:rsid w:val="000A6324"/>
    <w:rsid w:val="000B0635"/>
    <w:rsid w:val="000B1423"/>
    <w:rsid w:val="000B4468"/>
    <w:rsid w:val="000B50DD"/>
    <w:rsid w:val="000B6B73"/>
    <w:rsid w:val="000C5680"/>
    <w:rsid w:val="000D219C"/>
    <w:rsid w:val="000D2C03"/>
    <w:rsid w:val="000D4862"/>
    <w:rsid w:val="000E0ED2"/>
    <w:rsid w:val="000E22E4"/>
    <w:rsid w:val="000E42BA"/>
    <w:rsid w:val="000E42C5"/>
    <w:rsid w:val="000E57D9"/>
    <w:rsid w:val="000F37DD"/>
    <w:rsid w:val="000F4CB0"/>
    <w:rsid w:val="001039BC"/>
    <w:rsid w:val="0010681C"/>
    <w:rsid w:val="001148E6"/>
    <w:rsid w:val="0013082A"/>
    <w:rsid w:val="00130B56"/>
    <w:rsid w:val="0013467D"/>
    <w:rsid w:val="00137813"/>
    <w:rsid w:val="001476E1"/>
    <w:rsid w:val="0015340A"/>
    <w:rsid w:val="00155DF9"/>
    <w:rsid w:val="00161B5A"/>
    <w:rsid w:val="0016292C"/>
    <w:rsid w:val="00164C28"/>
    <w:rsid w:val="00174EDB"/>
    <w:rsid w:val="00175968"/>
    <w:rsid w:val="00176C01"/>
    <w:rsid w:val="00181B65"/>
    <w:rsid w:val="0018445F"/>
    <w:rsid w:val="00196AB4"/>
    <w:rsid w:val="001975A3"/>
    <w:rsid w:val="0019789D"/>
    <w:rsid w:val="001A0355"/>
    <w:rsid w:val="001A3B55"/>
    <w:rsid w:val="001A58E9"/>
    <w:rsid w:val="001A5FF5"/>
    <w:rsid w:val="001B078F"/>
    <w:rsid w:val="001B5AE6"/>
    <w:rsid w:val="001B5F8C"/>
    <w:rsid w:val="001B6FC8"/>
    <w:rsid w:val="001B7BFC"/>
    <w:rsid w:val="001C06DE"/>
    <w:rsid w:val="001C2A89"/>
    <w:rsid w:val="001C4AAE"/>
    <w:rsid w:val="001C7074"/>
    <w:rsid w:val="001D428E"/>
    <w:rsid w:val="001E7BF6"/>
    <w:rsid w:val="001F404C"/>
    <w:rsid w:val="001F5FAB"/>
    <w:rsid w:val="002021B1"/>
    <w:rsid w:val="002037FE"/>
    <w:rsid w:val="0020443A"/>
    <w:rsid w:val="002055F5"/>
    <w:rsid w:val="00205668"/>
    <w:rsid w:val="002072FA"/>
    <w:rsid w:val="00225446"/>
    <w:rsid w:val="00225548"/>
    <w:rsid w:val="002263D6"/>
    <w:rsid w:val="0022795A"/>
    <w:rsid w:val="00237B24"/>
    <w:rsid w:val="00243D69"/>
    <w:rsid w:val="00246A78"/>
    <w:rsid w:val="002564DF"/>
    <w:rsid w:val="00261E90"/>
    <w:rsid w:val="00263EC7"/>
    <w:rsid w:val="00266327"/>
    <w:rsid w:val="00274214"/>
    <w:rsid w:val="002751EF"/>
    <w:rsid w:val="00277790"/>
    <w:rsid w:val="00295AFF"/>
    <w:rsid w:val="002A65AE"/>
    <w:rsid w:val="002A6824"/>
    <w:rsid w:val="002B4021"/>
    <w:rsid w:val="002B6E07"/>
    <w:rsid w:val="002C375B"/>
    <w:rsid w:val="002D4762"/>
    <w:rsid w:val="002D5678"/>
    <w:rsid w:val="002D7008"/>
    <w:rsid w:val="002F11B0"/>
    <w:rsid w:val="002F42BF"/>
    <w:rsid w:val="00306423"/>
    <w:rsid w:val="00306E16"/>
    <w:rsid w:val="003100C6"/>
    <w:rsid w:val="0031200A"/>
    <w:rsid w:val="00317837"/>
    <w:rsid w:val="003304B4"/>
    <w:rsid w:val="0033256E"/>
    <w:rsid w:val="00332A17"/>
    <w:rsid w:val="00335D3D"/>
    <w:rsid w:val="00343215"/>
    <w:rsid w:val="00344824"/>
    <w:rsid w:val="003508E6"/>
    <w:rsid w:val="003550F9"/>
    <w:rsid w:val="0035722F"/>
    <w:rsid w:val="003621A7"/>
    <w:rsid w:val="003732A4"/>
    <w:rsid w:val="0037484A"/>
    <w:rsid w:val="00377AEC"/>
    <w:rsid w:val="00390783"/>
    <w:rsid w:val="0039635B"/>
    <w:rsid w:val="003979D1"/>
    <w:rsid w:val="003A2956"/>
    <w:rsid w:val="003A7D46"/>
    <w:rsid w:val="003B4CA1"/>
    <w:rsid w:val="003C0673"/>
    <w:rsid w:val="003C06F3"/>
    <w:rsid w:val="003C2F6A"/>
    <w:rsid w:val="003D1055"/>
    <w:rsid w:val="003D38D3"/>
    <w:rsid w:val="003D7C61"/>
    <w:rsid w:val="003E09DE"/>
    <w:rsid w:val="003E0FB3"/>
    <w:rsid w:val="003E1813"/>
    <w:rsid w:val="003E6772"/>
    <w:rsid w:val="003E757A"/>
    <w:rsid w:val="003E7FB1"/>
    <w:rsid w:val="00403C7F"/>
    <w:rsid w:val="004044E8"/>
    <w:rsid w:val="0040596E"/>
    <w:rsid w:val="00407AAD"/>
    <w:rsid w:val="004114A5"/>
    <w:rsid w:val="004212E2"/>
    <w:rsid w:val="004219DD"/>
    <w:rsid w:val="004323E5"/>
    <w:rsid w:val="00432F82"/>
    <w:rsid w:val="00436ED3"/>
    <w:rsid w:val="00440241"/>
    <w:rsid w:val="00441FFA"/>
    <w:rsid w:val="00445C03"/>
    <w:rsid w:val="00450DF5"/>
    <w:rsid w:val="00454C85"/>
    <w:rsid w:val="00456B35"/>
    <w:rsid w:val="00461A89"/>
    <w:rsid w:val="00463A7E"/>
    <w:rsid w:val="004662F8"/>
    <w:rsid w:val="00480F61"/>
    <w:rsid w:val="00483746"/>
    <w:rsid w:val="004851D5"/>
    <w:rsid w:val="00490FC9"/>
    <w:rsid w:val="00492894"/>
    <w:rsid w:val="004A08D9"/>
    <w:rsid w:val="004A4440"/>
    <w:rsid w:val="004A51C3"/>
    <w:rsid w:val="004A52E9"/>
    <w:rsid w:val="004A5E58"/>
    <w:rsid w:val="004A6310"/>
    <w:rsid w:val="004B0C4F"/>
    <w:rsid w:val="004B4946"/>
    <w:rsid w:val="004B5D49"/>
    <w:rsid w:val="004C3B85"/>
    <w:rsid w:val="004C54EC"/>
    <w:rsid w:val="004C674A"/>
    <w:rsid w:val="004D17E8"/>
    <w:rsid w:val="004D3A1A"/>
    <w:rsid w:val="004E5384"/>
    <w:rsid w:val="004E67A7"/>
    <w:rsid w:val="004F32A1"/>
    <w:rsid w:val="004F3F1C"/>
    <w:rsid w:val="004F6454"/>
    <w:rsid w:val="00501DED"/>
    <w:rsid w:val="005077E4"/>
    <w:rsid w:val="00510FCE"/>
    <w:rsid w:val="005149BF"/>
    <w:rsid w:val="00522B8D"/>
    <w:rsid w:val="005270CA"/>
    <w:rsid w:val="00532DB1"/>
    <w:rsid w:val="005374E7"/>
    <w:rsid w:val="00540989"/>
    <w:rsid w:val="00543DCB"/>
    <w:rsid w:val="00550C6D"/>
    <w:rsid w:val="00557274"/>
    <w:rsid w:val="0056145C"/>
    <w:rsid w:val="0056314B"/>
    <w:rsid w:val="005642DA"/>
    <w:rsid w:val="00565C70"/>
    <w:rsid w:val="00567F67"/>
    <w:rsid w:val="00577C53"/>
    <w:rsid w:val="00592808"/>
    <w:rsid w:val="00592B5B"/>
    <w:rsid w:val="005A1A28"/>
    <w:rsid w:val="005A4223"/>
    <w:rsid w:val="005A5870"/>
    <w:rsid w:val="005A6AFD"/>
    <w:rsid w:val="005B0E06"/>
    <w:rsid w:val="005B27B6"/>
    <w:rsid w:val="005B3906"/>
    <w:rsid w:val="005D5834"/>
    <w:rsid w:val="005D5AF1"/>
    <w:rsid w:val="005D6584"/>
    <w:rsid w:val="005D6AEA"/>
    <w:rsid w:val="005E415B"/>
    <w:rsid w:val="005E5432"/>
    <w:rsid w:val="005E5C10"/>
    <w:rsid w:val="005F27A7"/>
    <w:rsid w:val="005F4551"/>
    <w:rsid w:val="005F77AA"/>
    <w:rsid w:val="00603CE6"/>
    <w:rsid w:val="006113D1"/>
    <w:rsid w:val="00614F54"/>
    <w:rsid w:val="00614FBD"/>
    <w:rsid w:val="00621C5A"/>
    <w:rsid w:val="006269F8"/>
    <w:rsid w:val="00644031"/>
    <w:rsid w:val="00644F41"/>
    <w:rsid w:val="00646B83"/>
    <w:rsid w:val="00651341"/>
    <w:rsid w:val="0065192F"/>
    <w:rsid w:val="00660847"/>
    <w:rsid w:val="006660FF"/>
    <w:rsid w:val="00666C65"/>
    <w:rsid w:val="00671020"/>
    <w:rsid w:val="0067294C"/>
    <w:rsid w:val="00673B2A"/>
    <w:rsid w:val="00676793"/>
    <w:rsid w:val="00680240"/>
    <w:rsid w:val="00687561"/>
    <w:rsid w:val="0069190F"/>
    <w:rsid w:val="00692C18"/>
    <w:rsid w:val="00693E69"/>
    <w:rsid w:val="006A2F55"/>
    <w:rsid w:val="006A4BE3"/>
    <w:rsid w:val="006A4F2C"/>
    <w:rsid w:val="006A6EF2"/>
    <w:rsid w:val="006B22D7"/>
    <w:rsid w:val="006B7D53"/>
    <w:rsid w:val="006B7DA9"/>
    <w:rsid w:val="006C0620"/>
    <w:rsid w:val="006C1FD7"/>
    <w:rsid w:val="006E11DD"/>
    <w:rsid w:val="006E4034"/>
    <w:rsid w:val="006E59EA"/>
    <w:rsid w:val="006F0FF2"/>
    <w:rsid w:val="006F60C6"/>
    <w:rsid w:val="006F6162"/>
    <w:rsid w:val="0070103F"/>
    <w:rsid w:val="007059E0"/>
    <w:rsid w:val="00710C89"/>
    <w:rsid w:val="007174F7"/>
    <w:rsid w:val="00721C6B"/>
    <w:rsid w:val="00723CF7"/>
    <w:rsid w:val="00724D1E"/>
    <w:rsid w:val="007260F0"/>
    <w:rsid w:val="00734750"/>
    <w:rsid w:val="00751A4A"/>
    <w:rsid w:val="00752EE7"/>
    <w:rsid w:val="00764DB2"/>
    <w:rsid w:val="00767D34"/>
    <w:rsid w:val="0077370E"/>
    <w:rsid w:val="00773FD6"/>
    <w:rsid w:val="00775FAC"/>
    <w:rsid w:val="0077764C"/>
    <w:rsid w:val="007777D0"/>
    <w:rsid w:val="00780B4D"/>
    <w:rsid w:val="007835F2"/>
    <w:rsid w:val="00784518"/>
    <w:rsid w:val="0078581B"/>
    <w:rsid w:val="007A04B3"/>
    <w:rsid w:val="007A0D91"/>
    <w:rsid w:val="007B1059"/>
    <w:rsid w:val="007B1B03"/>
    <w:rsid w:val="007B3D3E"/>
    <w:rsid w:val="007B728F"/>
    <w:rsid w:val="007C17FB"/>
    <w:rsid w:val="007C1AE0"/>
    <w:rsid w:val="007C22D2"/>
    <w:rsid w:val="007C3DF5"/>
    <w:rsid w:val="007C505F"/>
    <w:rsid w:val="007C5395"/>
    <w:rsid w:val="007D0EFF"/>
    <w:rsid w:val="007D34B8"/>
    <w:rsid w:val="007D5A7E"/>
    <w:rsid w:val="007D64AC"/>
    <w:rsid w:val="007D70AE"/>
    <w:rsid w:val="007E0E1E"/>
    <w:rsid w:val="008013BD"/>
    <w:rsid w:val="00812012"/>
    <w:rsid w:val="008146BA"/>
    <w:rsid w:val="008165F6"/>
    <w:rsid w:val="00816EAA"/>
    <w:rsid w:val="00820185"/>
    <w:rsid w:val="00821145"/>
    <w:rsid w:val="008257C4"/>
    <w:rsid w:val="00826D28"/>
    <w:rsid w:val="0083523B"/>
    <w:rsid w:val="00837DC6"/>
    <w:rsid w:val="00844D97"/>
    <w:rsid w:val="00846070"/>
    <w:rsid w:val="00850BEE"/>
    <w:rsid w:val="00853A22"/>
    <w:rsid w:val="00854029"/>
    <w:rsid w:val="008552E4"/>
    <w:rsid w:val="00857CE9"/>
    <w:rsid w:val="00864B73"/>
    <w:rsid w:val="0087127D"/>
    <w:rsid w:val="008735E1"/>
    <w:rsid w:val="008765E0"/>
    <w:rsid w:val="0088184B"/>
    <w:rsid w:val="00881ADD"/>
    <w:rsid w:val="0088514D"/>
    <w:rsid w:val="00886700"/>
    <w:rsid w:val="008867C9"/>
    <w:rsid w:val="008A0D5F"/>
    <w:rsid w:val="008A5B4C"/>
    <w:rsid w:val="008B4DAE"/>
    <w:rsid w:val="008C0C0C"/>
    <w:rsid w:val="008C3C49"/>
    <w:rsid w:val="008C58E0"/>
    <w:rsid w:val="008D66AA"/>
    <w:rsid w:val="008D71D5"/>
    <w:rsid w:val="008E077B"/>
    <w:rsid w:val="008E3CBC"/>
    <w:rsid w:val="008F65CA"/>
    <w:rsid w:val="009000B1"/>
    <w:rsid w:val="00900788"/>
    <w:rsid w:val="00902FC9"/>
    <w:rsid w:val="00907E87"/>
    <w:rsid w:val="0091158F"/>
    <w:rsid w:val="00915164"/>
    <w:rsid w:val="00917EDE"/>
    <w:rsid w:val="009207D2"/>
    <w:rsid w:val="0092112C"/>
    <w:rsid w:val="0092222F"/>
    <w:rsid w:val="009222F6"/>
    <w:rsid w:val="00924E3E"/>
    <w:rsid w:val="00930516"/>
    <w:rsid w:val="00930B8F"/>
    <w:rsid w:val="00930EF1"/>
    <w:rsid w:val="00932670"/>
    <w:rsid w:val="00932A29"/>
    <w:rsid w:val="009341B2"/>
    <w:rsid w:val="00935108"/>
    <w:rsid w:val="00942DB5"/>
    <w:rsid w:val="00952A8E"/>
    <w:rsid w:val="0095386B"/>
    <w:rsid w:val="0095733C"/>
    <w:rsid w:val="00961163"/>
    <w:rsid w:val="00966A5F"/>
    <w:rsid w:val="009672FF"/>
    <w:rsid w:val="00967600"/>
    <w:rsid w:val="009702BA"/>
    <w:rsid w:val="00972843"/>
    <w:rsid w:val="0097496C"/>
    <w:rsid w:val="00974C5D"/>
    <w:rsid w:val="009753FC"/>
    <w:rsid w:val="009818BC"/>
    <w:rsid w:val="00982343"/>
    <w:rsid w:val="0098255D"/>
    <w:rsid w:val="00984A92"/>
    <w:rsid w:val="009869CE"/>
    <w:rsid w:val="00991451"/>
    <w:rsid w:val="0099486C"/>
    <w:rsid w:val="009A0375"/>
    <w:rsid w:val="009A15F3"/>
    <w:rsid w:val="009A2F2C"/>
    <w:rsid w:val="009A3CB0"/>
    <w:rsid w:val="009A5CF3"/>
    <w:rsid w:val="009B32F7"/>
    <w:rsid w:val="009C2557"/>
    <w:rsid w:val="009C3546"/>
    <w:rsid w:val="009C431B"/>
    <w:rsid w:val="009D3F24"/>
    <w:rsid w:val="009D7D22"/>
    <w:rsid w:val="009E0F8B"/>
    <w:rsid w:val="009F300D"/>
    <w:rsid w:val="009F5F18"/>
    <w:rsid w:val="00A00D1A"/>
    <w:rsid w:val="00A05489"/>
    <w:rsid w:val="00A05A8B"/>
    <w:rsid w:val="00A1306B"/>
    <w:rsid w:val="00A15C34"/>
    <w:rsid w:val="00A17C5C"/>
    <w:rsid w:val="00A24114"/>
    <w:rsid w:val="00A2600B"/>
    <w:rsid w:val="00A26140"/>
    <w:rsid w:val="00A269DB"/>
    <w:rsid w:val="00A31D07"/>
    <w:rsid w:val="00A36A33"/>
    <w:rsid w:val="00A40FD6"/>
    <w:rsid w:val="00A46577"/>
    <w:rsid w:val="00A50611"/>
    <w:rsid w:val="00A517A2"/>
    <w:rsid w:val="00A54301"/>
    <w:rsid w:val="00A5731E"/>
    <w:rsid w:val="00A63BE8"/>
    <w:rsid w:val="00A66130"/>
    <w:rsid w:val="00A84CFA"/>
    <w:rsid w:val="00A90452"/>
    <w:rsid w:val="00A94A2F"/>
    <w:rsid w:val="00AA09F5"/>
    <w:rsid w:val="00AA6028"/>
    <w:rsid w:val="00AE431D"/>
    <w:rsid w:val="00AF694F"/>
    <w:rsid w:val="00B053DC"/>
    <w:rsid w:val="00B104F1"/>
    <w:rsid w:val="00B10B73"/>
    <w:rsid w:val="00B12F36"/>
    <w:rsid w:val="00B2230F"/>
    <w:rsid w:val="00B23108"/>
    <w:rsid w:val="00B26EB3"/>
    <w:rsid w:val="00B30444"/>
    <w:rsid w:val="00B336FC"/>
    <w:rsid w:val="00B33AAB"/>
    <w:rsid w:val="00B34240"/>
    <w:rsid w:val="00B347E6"/>
    <w:rsid w:val="00B409AD"/>
    <w:rsid w:val="00B43482"/>
    <w:rsid w:val="00B51A44"/>
    <w:rsid w:val="00B55046"/>
    <w:rsid w:val="00B647FC"/>
    <w:rsid w:val="00B65642"/>
    <w:rsid w:val="00B66684"/>
    <w:rsid w:val="00B71B25"/>
    <w:rsid w:val="00B755B3"/>
    <w:rsid w:val="00B759A3"/>
    <w:rsid w:val="00B82ABB"/>
    <w:rsid w:val="00B913F8"/>
    <w:rsid w:val="00B93F45"/>
    <w:rsid w:val="00B9425D"/>
    <w:rsid w:val="00B95F02"/>
    <w:rsid w:val="00B96C83"/>
    <w:rsid w:val="00BA16BF"/>
    <w:rsid w:val="00BA5A5D"/>
    <w:rsid w:val="00BA69E9"/>
    <w:rsid w:val="00BB6C1E"/>
    <w:rsid w:val="00BC0841"/>
    <w:rsid w:val="00BC165C"/>
    <w:rsid w:val="00BC79C9"/>
    <w:rsid w:val="00BD01F0"/>
    <w:rsid w:val="00BD2A17"/>
    <w:rsid w:val="00BD702F"/>
    <w:rsid w:val="00BE17C9"/>
    <w:rsid w:val="00BE2610"/>
    <w:rsid w:val="00BE6555"/>
    <w:rsid w:val="00BE79A7"/>
    <w:rsid w:val="00BF08FA"/>
    <w:rsid w:val="00BF223D"/>
    <w:rsid w:val="00BF36F5"/>
    <w:rsid w:val="00BF6DE1"/>
    <w:rsid w:val="00BF7EC6"/>
    <w:rsid w:val="00C04A76"/>
    <w:rsid w:val="00C05F45"/>
    <w:rsid w:val="00C16706"/>
    <w:rsid w:val="00C254F2"/>
    <w:rsid w:val="00C27063"/>
    <w:rsid w:val="00C35145"/>
    <w:rsid w:val="00C42429"/>
    <w:rsid w:val="00C43E7F"/>
    <w:rsid w:val="00C44CBF"/>
    <w:rsid w:val="00C4552A"/>
    <w:rsid w:val="00C51DB6"/>
    <w:rsid w:val="00C55599"/>
    <w:rsid w:val="00C60BD7"/>
    <w:rsid w:val="00C72039"/>
    <w:rsid w:val="00C73783"/>
    <w:rsid w:val="00C73A33"/>
    <w:rsid w:val="00C747A5"/>
    <w:rsid w:val="00C77B80"/>
    <w:rsid w:val="00C828FF"/>
    <w:rsid w:val="00C83457"/>
    <w:rsid w:val="00C83B53"/>
    <w:rsid w:val="00C94195"/>
    <w:rsid w:val="00C94CF6"/>
    <w:rsid w:val="00C962FB"/>
    <w:rsid w:val="00CA15A9"/>
    <w:rsid w:val="00CA28C5"/>
    <w:rsid w:val="00CA52F1"/>
    <w:rsid w:val="00CA6F18"/>
    <w:rsid w:val="00CB099B"/>
    <w:rsid w:val="00CC5853"/>
    <w:rsid w:val="00CD23AD"/>
    <w:rsid w:val="00CD62E6"/>
    <w:rsid w:val="00CD770F"/>
    <w:rsid w:val="00CE1EAF"/>
    <w:rsid w:val="00CF00F9"/>
    <w:rsid w:val="00CF19B2"/>
    <w:rsid w:val="00CF40AB"/>
    <w:rsid w:val="00CF410C"/>
    <w:rsid w:val="00D00E2C"/>
    <w:rsid w:val="00D01E6E"/>
    <w:rsid w:val="00D10C12"/>
    <w:rsid w:val="00D13B2D"/>
    <w:rsid w:val="00D13D04"/>
    <w:rsid w:val="00D14B14"/>
    <w:rsid w:val="00D23AA2"/>
    <w:rsid w:val="00D26705"/>
    <w:rsid w:val="00D327B2"/>
    <w:rsid w:val="00D377FF"/>
    <w:rsid w:val="00D44E1F"/>
    <w:rsid w:val="00D4629F"/>
    <w:rsid w:val="00D54284"/>
    <w:rsid w:val="00D57E30"/>
    <w:rsid w:val="00D61576"/>
    <w:rsid w:val="00D66E03"/>
    <w:rsid w:val="00D67EEC"/>
    <w:rsid w:val="00D719CB"/>
    <w:rsid w:val="00D77044"/>
    <w:rsid w:val="00D774B0"/>
    <w:rsid w:val="00D779BC"/>
    <w:rsid w:val="00D84E1B"/>
    <w:rsid w:val="00D871E3"/>
    <w:rsid w:val="00D91CF7"/>
    <w:rsid w:val="00D93813"/>
    <w:rsid w:val="00D939F1"/>
    <w:rsid w:val="00D97DB7"/>
    <w:rsid w:val="00DA4215"/>
    <w:rsid w:val="00DA7B3A"/>
    <w:rsid w:val="00DB0981"/>
    <w:rsid w:val="00DB72B5"/>
    <w:rsid w:val="00DC0A40"/>
    <w:rsid w:val="00DC14F5"/>
    <w:rsid w:val="00DC5170"/>
    <w:rsid w:val="00DD1043"/>
    <w:rsid w:val="00DD122F"/>
    <w:rsid w:val="00DD32F0"/>
    <w:rsid w:val="00DD36B3"/>
    <w:rsid w:val="00DD4244"/>
    <w:rsid w:val="00DE73BD"/>
    <w:rsid w:val="00DF621F"/>
    <w:rsid w:val="00DF76FD"/>
    <w:rsid w:val="00E00242"/>
    <w:rsid w:val="00E01EC2"/>
    <w:rsid w:val="00E03832"/>
    <w:rsid w:val="00E132A1"/>
    <w:rsid w:val="00E15B5B"/>
    <w:rsid w:val="00E172C1"/>
    <w:rsid w:val="00E17B5F"/>
    <w:rsid w:val="00E17C80"/>
    <w:rsid w:val="00E20502"/>
    <w:rsid w:val="00E210C8"/>
    <w:rsid w:val="00E22A49"/>
    <w:rsid w:val="00E279EB"/>
    <w:rsid w:val="00E27F44"/>
    <w:rsid w:val="00E30230"/>
    <w:rsid w:val="00E30F5F"/>
    <w:rsid w:val="00E363B1"/>
    <w:rsid w:val="00E41A9E"/>
    <w:rsid w:val="00E420E3"/>
    <w:rsid w:val="00E42899"/>
    <w:rsid w:val="00E43513"/>
    <w:rsid w:val="00E43AC9"/>
    <w:rsid w:val="00E46171"/>
    <w:rsid w:val="00E50190"/>
    <w:rsid w:val="00E53C6D"/>
    <w:rsid w:val="00E54F90"/>
    <w:rsid w:val="00E56FC6"/>
    <w:rsid w:val="00E61F27"/>
    <w:rsid w:val="00E64CC0"/>
    <w:rsid w:val="00E65F2A"/>
    <w:rsid w:val="00E73CA7"/>
    <w:rsid w:val="00E768D8"/>
    <w:rsid w:val="00E7742D"/>
    <w:rsid w:val="00E861B4"/>
    <w:rsid w:val="00E92397"/>
    <w:rsid w:val="00E94013"/>
    <w:rsid w:val="00E958CD"/>
    <w:rsid w:val="00EA3FD5"/>
    <w:rsid w:val="00EA7C4C"/>
    <w:rsid w:val="00EB3F6F"/>
    <w:rsid w:val="00EB5A65"/>
    <w:rsid w:val="00EC1268"/>
    <w:rsid w:val="00ED584C"/>
    <w:rsid w:val="00EE48EE"/>
    <w:rsid w:val="00EE4B0B"/>
    <w:rsid w:val="00EE7F69"/>
    <w:rsid w:val="00EF6DCC"/>
    <w:rsid w:val="00F00CCC"/>
    <w:rsid w:val="00F0185C"/>
    <w:rsid w:val="00F019EF"/>
    <w:rsid w:val="00F112B9"/>
    <w:rsid w:val="00F30465"/>
    <w:rsid w:val="00F3280A"/>
    <w:rsid w:val="00F34A64"/>
    <w:rsid w:val="00F401E0"/>
    <w:rsid w:val="00F42332"/>
    <w:rsid w:val="00F435C4"/>
    <w:rsid w:val="00F4397F"/>
    <w:rsid w:val="00F44648"/>
    <w:rsid w:val="00F52CD9"/>
    <w:rsid w:val="00F54EC9"/>
    <w:rsid w:val="00F60019"/>
    <w:rsid w:val="00F6024D"/>
    <w:rsid w:val="00F7794D"/>
    <w:rsid w:val="00F80AD9"/>
    <w:rsid w:val="00F81858"/>
    <w:rsid w:val="00F83676"/>
    <w:rsid w:val="00FA3BAB"/>
    <w:rsid w:val="00FA4629"/>
    <w:rsid w:val="00FB25DC"/>
    <w:rsid w:val="00FB4234"/>
    <w:rsid w:val="00FB42D0"/>
    <w:rsid w:val="00FD16E4"/>
    <w:rsid w:val="00FD1CBA"/>
    <w:rsid w:val="00FD2831"/>
    <w:rsid w:val="00FE003F"/>
    <w:rsid w:val="00FE6F98"/>
    <w:rsid w:val="00FF5E9E"/>
    <w:rsid w:val="00FF7A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5C8921"/>
  <w15:chartTrackingRefBased/>
  <w15:docId w15:val="{C2C8E86D-09B8-467D-9084-303A77F6B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548"/>
    <w:pPr>
      <w:spacing w:after="160" w:line="259" w:lineRule="auto"/>
      <w:jc w:val="both"/>
    </w:pPr>
    <w:rPr>
      <w:rFonts w:ascii="Arial" w:hAnsi="Arial"/>
      <w:sz w:val="24"/>
      <w:szCs w:val="22"/>
      <w:lang w:eastAsia="en-US"/>
    </w:rPr>
  </w:style>
  <w:style w:type="paragraph" w:styleId="Heading1">
    <w:name w:val="heading 1"/>
    <w:basedOn w:val="Normal"/>
    <w:link w:val="Heading1Char"/>
    <w:uiPriority w:val="9"/>
    <w:qFormat/>
    <w:rsid w:val="00AA6028"/>
    <w:pPr>
      <w:widowControl w:val="0"/>
      <w:spacing w:before="44" w:after="0" w:line="240" w:lineRule="auto"/>
      <w:ind w:left="453"/>
      <w:outlineLvl w:val="0"/>
    </w:pPr>
    <w:rPr>
      <w:rFonts w:eastAsia="Arial"/>
      <w:b/>
      <w:bCs/>
      <w:sz w:val="44"/>
      <w:szCs w:val="44"/>
      <w:lang w:val="en-US"/>
    </w:rPr>
  </w:style>
  <w:style w:type="paragraph" w:styleId="Heading2">
    <w:name w:val="heading 2"/>
    <w:basedOn w:val="Heading1"/>
    <w:next w:val="Normal"/>
    <w:link w:val="Heading2Char"/>
    <w:uiPriority w:val="9"/>
    <w:unhideWhenUsed/>
    <w:qFormat/>
    <w:rsid w:val="00306E16"/>
    <w:pPr>
      <w:keepNext/>
      <w:keepLines/>
      <w:widowControl/>
      <w:spacing w:before="200" w:after="240" w:line="360" w:lineRule="auto"/>
      <w:ind w:left="578" w:hanging="578"/>
      <w:outlineLvl w:val="1"/>
    </w:pPr>
    <w:rPr>
      <w:rFonts w:eastAsia="Times New Roman"/>
      <w:bCs w:val="0"/>
      <w:i/>
      <w:sz w:val="24"/>
      <w:szCs w:val="26"/>
      <w:lang w:val="en-ZA" w:eastAsia="en-ZA" w:bidi="he-IL"/>
    </w:rPr>
  </w:style>
  <w:style w:type="paragraph" w:styleId="Heading3">
    <w:name w:val="heading 3"/>
    <w:basedOn w:val="Normal"/>
    <w:next w:val="Normal"/>
    <w:link w:val="Heading3Char"/>
    <w:uiPriority w:val="9"/>
    <w:qFormat/>
    <w:rsid w:val="003621A7"/>
    <w:pPr>
      <w:pBdr>
        <w:left w:val="single" w:sz="48" w:space="2" w:color="C0504D"/>
        <w:bottom w:val="single" w:sz="4" w:space="0" w:color="C0504D"/>
      </w:pBdr>
      <w:spacing w:before="200" w:after="100" w:line="240" w:lineRule="auto"/>
      <w:ind w:left="144"/>
      <w:jc w:val="left"/>
      <w:outlineLvl w:val="2"/>
    </w:pPr>
    <w:rPr>
      <w:rFonts w:ascii="Cambria" w:eastAsia="Times New Roman" w:hAnsi="Cambria"/>
      <w:b/>
      <w:bCs/>
      <w:i/>
      <w:iCs/>
      <w:color w:val="943634"/>
      <w:sz w:val="20"/>
      <w:szCs w:val="20"/>
      <w:lang w:eastAsia="en-ZA"/>
    </w:rPr>
  </w:style>
  <w:style w:type="paragraph" w:styleId="Heading4">
    <w:name w:val="heading 4"/>
    <w:basedOn w:val="Normal"/>
    <w:next w:val="Normal"/>
    <w:link w:val="Heading4Char"/>
    <w:uiPriority w:val="9"/>
    <w:qFormat/>
    <w:rsid w:val="003621A7"/>
    <w:pPr>
      <w:pBdr>
        <w:left w:val="single" w:sz="4" w:space="2" w:color="C0504D"/>
        <w:bottom w:val="single" w:sz="4" w:space="2" w:color="C0504D"/>
      </w:pBdr>
      <w:spacing w:before="200" w:after="100" w:line="240" w:lineRule="auto"/>
      <w:ind w:left="86"/>
      <w:jc w:val="left"/>
      <w:outlineLvl w:val="3"/>
    </w:pPr>
    <w:rPr>
      <w:rFonts w:ascii="Cambria" w:eastAsia="Times New Roman" w:hAnsi="Cambria"/>
      <w:b/>
      <w:bCs/>
      <w:i/>
      <w:iCs/>
      <w:color w:val="943634"/>
      <w:sz w:val="20"/>
      <w:szCs w:val="20"/>
      <w:lang w:eastAsia="en-ZA"/>
    </w:rPr>
  </w:style>
  <w:style w:type="paragraph" w:styleId="Heading5">
    <w:name w:val="heading 5"/>
    <w:basedOn w:val="Normal"/>
    <w:next w:val="Normal"/>
    <w:link w:val="Heading5Char"/>
    <w:uiPriority w:val="9"/>
    <w:semiHidden/>
    <w:unhideWhenUsed/>
    <w:qFormat/>
    <w:rsid w:val="003621A7"/>
    <w:pPr>
      <w:keepNext/>
      <w:keepLines/>
      <w:spacing w:before="200" w:after="0" w:line="276" w:lineRule="auto"/>
      <w:jc w:val="left"/>
      <w:outlineLvl w:val="4"/>
    </w:pPr>
    <w:rPr>
      <w:rFonts w:ascii="Cambria" w:eastAsia="MS Gothic" w:hAnsi="Cambria"/>
      <w:color w:val="243F60"/>
      <w:sz w:val="22"/>
      <w:lang w:eastAsia="en-ZA"/>
    </w:rPr>
  </w:style>
  <w:style w:type="paragraph" w:styleId="Heading6">
    <w:name w:val="heading 6"/>
    <w:basedOn w:val="Normal"/>
    <w:next w:val="Normal"/>
    <w:link w:val="Heading6Char"/>
    <w:uiPriority w:val="9"/>
    <w:semiHidden/>
    <w:unhideWhenUsed/>
    <w:qFormat/>
    <w:rsid w:val="007260F0"/>
    <w:pPr>
      <w:keepNext/>
      <w:keepLines/>
      <w:spacing w:before="200" w:after="0" w:line="276" w:lineRule="auto"/>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6028"/>
    <w:rPr>
      <w:rFonts w:ascii="Arial" w:eastAsia="Arial" w:hAnsi="Arial"/>
      <w:b/>
      <w:bCs/>
      <w:sz w:val="44"/>
      <w:szCs w:val="44"/>
      <w:lang w:val="en-US"/>
    </w:rPr>
  </w:style>
  <w:style w:type="character" w:customStyle="1" w:styleId="Heading2Char">
    <w:name w:val="Heading 2 Char"/>
    <w:link w:val="Heading2"/>
    <w:uiPriority w:val="9"/>
    <w:rsid w:val="00306E16"/>
    <w:rPr>
      <w:rFonts w:ascii="Arial" w:eastAsia="Times New Roman" w:hAnsi="Arial" w:cs="Times New Roman"/>
      <w:b/>
      <w:i/>
      <w:sz w:val="24"/>
      <w:szCs w:val="26"/>
      <w:lang w:eastAsia="en-ZA" w:bidi="he-IL"/>
    </w:rPr>
  </w:style>
  <w:style w:type="character" w:customStyle="1" w:styleId="Heading3Char">
    <w:name w:val="Heading 3 Char"/>
    <w:link w:val="Heading3"/>
    <w:uiPriority w:val="9"/>
    <w:rsid w:val="003621A7"/>
    <w:rPr>
      <w:rFonts w:ascii="Cambria" w:eastAsia="Times New Roman" w:hAnsi="Cambria" w:cs="Times New Roman"/>
      <w:b/>
      <w:bCs/>
      <w:i/>
      <w:iCs/>
      <w:color w:val="943634"/>
      <w:sz w:val="20"/>
      <w:szCs w:val="20"/>
      <w:lang w:eastAsia="en-ZA"/>
    </w:rPr>
  </w:style>
  <w:style w:type="character" w:customStyle="1" w:styleId="Heading4Char">
    <w:name w:val="Heading 4 Char"/>
    <w:link w:val="Heading4"/>
    <w:uiPriority w:val="9"/>
    <w:rsid w:val="003621A7"/>
    <w:rPr>
      <w:rFonts w:ascii="Cambria" w:eastAsia="Times New Roman" w:hAnsi="Cambria" w:cs="Times New Roman"/>
      <w:b/>
      <w:bCs/>
      <w:i/>
      <w:iCs/>
      <w:color w:val="943634"/>
      <w:sz w:val="20"/>
      <w:szCs w:val="20"/>
      <w:lang w:eastAsia="en-ZA"/>
    </w:rPr>
  </w:style>
  <w:style w:type="character" w:customStyle="1" w:styleId="Heading5Char">
    <w:name w:val="Heading 5 Char"/>
    <w:link w:val="Heading5"/>
    <w:uiPriority w:val="9"/>
    <w:semiHidden/>
    <w:rsid w:val="003621A7"/>
    <w:rPr>
      <w:rFonts w:ascii="Cambria" w:eastAsia="MS Gothic" w:hAnsi="Cambria" w:cs="Times New Roman"/>
      <w:color w:val="243F60"/>
      <w:lang w:eastAsia="en-ZA"/>
    </w:rPr>
  </w:style>
  <w:style w:type="character" w:styleId="Hyperlink">
    <w:name w:val="Hyperlink"/>
    <w:uiPriority w:val="99"/>
    <w:unhideWhenUsed/>
    <w:rsid w:val="00E94013"/>
    <w:rPr>
      <w:color w:val="0563C1"/>
      <w:u w:val="single"/>
    </w:rPr>
  </w:style>
  <w:style w:type="paragraph" w:styleId="NormalWeb">
    <w:name w:val="Normal (Web)"/>
    <w:basedOn w:val="Normal"/>
    <w:uiPriority w:val="99"/>
    <w:unhideWhenUsed/>
    <w:rsid w:val="00E94013"/>
    <w:pPr>
      <w:spacing w:before="100" w:beforeAutospacing="1" w:after="100" w:afterAutospacing="1" w:line="240" w:lineRule="auto"/>
    </w:pPr>
    <w:rPr>
      <w:rFonts w:ascii="Times New Roman" w:eastAsia="Times New Roman" w:hAnsi="Times New Roman"/>
      <w:szCs w:val="24"/>
      <w:lang w:eastAsia="en-ZA"/>
    </w:rPr>
  </w:style>
  <w:style w:type="paragraph" w:styleId="Header">
    <w:name w:val="header"/>
    <w:basedOn w:val="Normal"/>
    <w:link w:val="HeaderChar"/>
    <w:uiPriority w:val="99"/>
    <w:unhideWhenUsed/>
    <w:rsid w:val="00A269DB"/>
    <w:pPr>
      <w:widowControl w:val="0"/>
      <w:tabs>
        <w:tab w:val="center" w:pos="4513"/>
        <w:tab w:val="right" w:pos="9026"/>
      </w:tabs>
      <w:spacing w:after="0" w:line="240" w:lineRule="auto"/>
    </w:pPr>
    <w:rPr>
      <w:lang w:val="en-US"/>
    </w:rPr>
  </w:style>
  <w:style w:type="character" w:customStyle="1" w:styleId="HeaderChar">
    <w:name w:val="Header Char"/>
    <w:link w:val="Header"/>
    <w:uiPriority w:val="99"/>
    <w:rsid w:val="00A269DB"/>
    <w:rPr>
      <w:lang w:val="en-US"/>
    </w:rPr>
  </w:style>
  <w:style w:type="paragraph" w:styleId="FootnoteText">
    <w:name w:val="footnote text"/>
    <w:aliases w:val="single space Char,single space,Footnote reference,FA Fu,Footnote Text Char Char Char Char Char,Footnote Text Char Char Char Char,vFootnote Text,Footnote Text Char1,Footnote Text Char Char,Footnote Text Char1 Char Char"/>
    <w:basedOn w:val="Normal"/>
    <w:link w:val="FootnoteTextChar"/>
    <w:uiPriority w:val="99"/>
    <w:unhideWhenUsed/>
    <w:rsid w:val="00C828FF"/>
    <w:pPr>
      <w:spacing w:after="0" w:line="240" w:lineRule="auto"/>
      <w:ind w:left="425" w:hanging="425"/>
    </w:pPr>
    <w:rPr>
      <w:rFonts w:eastAsia="Times New Roman"/>
      <w:sz w:val="20"/>
      <w:szCs w:val="20"/>
      <w:lang w:eastAsia="en-ZA" w:bidi="he-IL"/>
    </w:rPr>
  </w:style>
  <w:style w:type="character" w:customStyle="1" w:styleId="FootnoteTextChar">
    <w:name w:val="Footnote Text Char"/>
    <w:aliases w:val="single space Char Char,single space Char1,Footnote reference Char,FA Fu Char,Footnote Text Char Char Char Char Char Char,Footnote Text Char Char Char Char Char1,vFootnote Text Char,Footnote Text Char1 Char,Footnote Text Char Char Char"/>
    <w:link w:val="FootnoteText"/>
    <w:uiPriority w:val="99"/>
    <w:rsid w:val="00C828FF"/>
    <w:rPr>
      <w:rFonts w:ascii="Arial" w:eastAsia="Times New Roman" w:hAnsi="Arial"/>
      <w:sz w:val="20"/>
      <w:szCs w:val="20"/>
      <w:lang w:eastAsia="en-ZA" w:bidi="he-IL"/>
    </w:rPr>
  </w:style>
  <w:style w:type="character" w:styleId="FootnoteReference">
    <w:name w:val="footnote reference"/>
    <w:aliases w:val="Footnotes refss"/>
    <w:uiPriority w:val="99"/>
    <w:unhideWhenUsed/>
    <w:rsid w:val="00306E16"/>
    <w:rPr>
      <w:vertAlign w:val="superscript"/>
    </w:rPr>
  </w:style>
  <w:style w:type="paragraph" w:styleId="BodyText">
    <w:name w:val="Body Text"/>
    <w:basedOn w:val="Normal"/>
    <w:link w:val="BodyTextChar"/>
    <w:uiPriority w:val="99"/>
    <w:unhideWhenUsed/>
    <w:rsid w:val="00306E16"/>
    <w:pPr>
      <w:spacing w:after="200" w:line="360" w:lineRule="auto"/>
    </w:pPr>
    <w:rPr>
      <w:rFonts w:eastAsia="Times New Roman"/>
      <w:bCs/>
      <w:lang w:eastAsia="en-ZA" w:bidi="he-IL"/>
    </w:rPr>
  </w:style>
  <w:style w:type="character" w:customStyle="1" w:styleId="BodyTextChar">
    <w:name w:val="Body Text Char"/>
    <w:link w:val="BodyText"/>
    <w:uiPriority w:val="99"/>
    <w:rsid w:val="00306E16"/>
    <w:rPr>
      <w:rFonts w:ascii="Arial" w:eastAsia="Times New Roman" w:hAnsi="Arial"/>
      <w:bCs/>
      <w:lang w:eastAsia="en-ZA" w:bidi="he-IL"/>
    </w:rPr>
  </w:style>
  <w:style w:type="paragraph" w:styleId="Footer">
    <w:name w:val="footer"/>
    <w:basedOn w:val="Normal"/>
    <w:link w:val="FooterChar"/>
    <w:uiPriority w:val="99"/>
    <w:unhideWhenUsed/>
    <w:rsid w:val="00306E16"/>
    <w:pPr>
      <w:tabs>
        <w:tab w:val="center" w:pos="4513"/>
        <w:tab w:val="right" w:pos="9026"/>
      </w:tabs>
      <w:spacing w:after="0" w:line="240" w:lineRule="auto"/>
    </w:pPr>
    <w:rPr>
      <w:rFonts w:eastAsia="Times New Roman"/>
      <w:lang w:eastAsia="en-ZA" w:bidi="he-IL"/>
    </w:rPr>
  </w:style>
  <w:style w:type="character" w:customStyle="1" w:styleId="FooterChar">
    <w:name w:val="Footer Char"/>
    <w:link w:val="Footer"/>
    <w:uiPriority w:val="99"/>
    <w:rsid w:val="00306E16"/>
    <w:rPr>
      <w:rFonts w:ascii="Arial" w:eastAsia="Times New Roman" w:hAnsi="Arial"/>
      <w:lang w:eastAsia="en-ZA" w:bidi="he-IL"/>
    </w:rPr>
  </w:style>
  <w:style w:type="paragraph" w:styleId="ListParagraph">
    <w:name w:val="List Paragraph"/>
    <w:basedOn w:val="Normal"/>
    <w:uiPriority w:val="34"/>
    <w:qFormat/>
    <w:rsid w:val="00306E16"/>
    <w:pPr>
      <w:spacing w:after="200" w:line="360" w:lineRule="auto"/>
      <w:ind w:left="720"/>
      <w:contextualSpacing/>
    </w:pPr>
    <w:rPr>
      <w:rFonts w:eastAsia="Times New Roman"/>
      <w:lang w:eastAsia="en-ZA" w:bidi="he-IL"/>
    </w:rPr>
  </w:style>
  <w:style w:type="character" w:styleId="Emphasis">
    <w:name w:val="Emphasis"/>
    <w:uiPriority w:val="20"/>
    <w:qFormat/>
    <w:rsid w:val="00306E16"/>
    <w:rPr>
      <w:i/>
      <w:iCs/>
    </w:rPr>
  </w:style>
  <w:style w:type="character" w:customStyle="1" w:styleId="apple-converted-space">
    <w:name w:val="apple-converted-space"/>
    <w:basedOn w:val="DefaultParagraphFont"/>
    <w:rsid w:val="00306E16"/>
  </w:style>
  <w:style w:type="character" w:styleId="CommentReference">
    <w:name w:val="annotation reference"/>
    <w:uiPriority w:val="99"/>
    <w:semiHidden/>
    <w:unhideWhenUsed/>
    <w:rsid w:val="00306E16"/>
    <w:rPr>
      <w:sz w:val="16"/>
      <w:szCs w:val="16"/>
    </w:rPr>
  </w:style>
  <w:style w:type="paragraph" w:styleId="CommentText">
    <w:name w:val="annotation text"/>
    <w:basedOn w:val="Normal"/>
    <w:link w:val="CommentTextChar"/>
    <w:uiPriority w:val="99"/>
    <w:unhideWhenUsed/>
    <w:rsid w:val="00306E16"/>
    <w:pPr>
      <w:spacing w:after="200" w:line="240" w:lineRule="auto"/>
    </w:pPr>
    <w:rPr>
      <w:rFonts w:eastAsia="Times New Roman"/>
      <w:sz w:val="20"/>
      <w:szCs w:val="20"/>
      <w:lang w:eastAsia="en-ZA" w:bidi="he-IL"/>
    </w:rPr>
  </w:style>
  <w:style w:type="character" w:customStyle="1" w:styleId="CommentTextChar">
    <w:name w:val="Comment Text Char"/>
    <w:link w:val="CommentText"/>
    <w:uiPriority w:val="99"/>
    <w:rsid w:val="00306E16"/>
    <w:rPr>
      <w:rFonts w:ascii="Arial" w:eastAsia="Times New Roman" w:hAnsi="Arial"/>
      <w:sz w:val="20"/>
      <w:szCs w:val="20"/>
      <w:lang w:eastAsia="en-ZA" w:bidi="he-IL"/>
    </w:rPr>
  </w:style>
  <w:style w:type="paragraph" w:styleId="CommentSubject">
    <w:name w:val="annotation subject"/>
    <w:basedOn w:val="CommentText"/>
    <w:next w:val="CommentText"/>
    <w:link w:val="CommentSubjectChar"/>
    <w:uiPriority w:val="99"/>
    <w:semiHidden/>
    <w:unhideWhenUsed/>
    <w:rsid w:val="00306E16"/>
    <w:rPr>
      <w:b/>
      <w:bCs/>
    </w:rPr>
  </w:style>
  <w:style w:type="character" w:customStyle="1" w:styleId="CommentSubjectChar">
    <w:name w:val="Comment Subject Char"/>
    <w:link w:val="CommentSubject"/>
    <w:uiPriority w:val="99"/>
    <w:semiHidden/>
    <w:rsid w:val="00306E16"/>
    <w:rPr>
      <w:rFonts w:ascii="Arial" w:eastAsia="Times New Roman" w:hAnsi="Arial"/>
      <w:b/>
      <w:bCs/>
      <w:sz w:val="20"/>
      <w:szCs w:val="20"/>
      <w:lang w:eastAsia="en-ZA" w:bidi="he-IL"/>
    </w:rPr>
  </w:style>
  <w:style w:type="paragraph" w:styleId="BalloonText">
    <w:name w:val="Balloon Text"/>
    <w:basedOn w:val="Normal"/>
    <w:link w:val="BalloonTextChar"/>
    <w:uiPriority w:val="99"/>
    <w:semiHidden/>
    <w:unhideWhenUsed/>
    <w:rsid w:val="00306E16"/>
    <w:pPr>
      <w:spacing w:after="0" w:line="240" w:lineRule="auto"/>
    </w:pPr>
    <w:rPr>
      <w:rFonts w:ascii="Tahoma" w:eastAsia="Times New Roman" w:hAnsi="Tahoma" w:cs="Tahoma"/>
      <w:sz w:val="16"/>
      <w:szCs w:val="16"/>
      <w:lang w:eastAsia="en-ZA" w:bidi="he-IL"/>
    </w:rPr>
  </w:style>
  <w:style w:type="character" w:customStyle="1" w:styleId="BalloonTextChar">
    <w:name w:val="Balloon Text Char"/>
    <w:link w:val="BalloonText"/>
    <w:uiPriority w:val="99"/>
    <w:semiHidden/>
    <w:rsid w:val="00306E16"/>
    <w:rPr>
      <w:rFonts w:ascii="Tahoma" w:eastAsia="Times New Roman" w:hAnsi="Tahoma" w:cs="Tahoma"/>
      <w:sz w:val="16"/>
      <w:szCs w:val="16"/>
      <w:lang w:eastAsia="en-ZA" w:bidi="he-IL"/>
    </w:rPr>
  </w:style>
  <w:style w:type="table" w:styleId="TableGrid">
    <w:name w:val="Table Grid"/>
    <w:basedOn w:val="TableNormal"/>
    <w:uiPriority w:val="39"/>
    <w:rsid w:val="00306E16"/>
    <w:rPr>
      <w:rFonts w:eastAsia="Times New Roman"/>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306E16"/>
    <w:pPr>
      <w:spacing w:after="240" w:line="360" w:lineRule="auto"/>
    </w:pPr>
    <w:rPr>
      <w:rFonts w:ascii="Tahoma" w:eastAsia="Times New Roman" w:hAnsi="Tahoma" w:cs="Tahoma"/>
      <w:szCs w:val="24"/>
      <w:lang w:eastAsia="en-ZA" w:bidi="he-IL"/>
    </w:rPr>
  </w:style>
  <w:style w:type="character" w:customStyle="1" w:styleId="BodyText2Char">
    <w:name w:val="Body Text 2 Char"/>
    <w:link w:val="BodyText2"/>
    <w:uiPriority w:val="99"/>
    <w:rsid w:val="00306E16"/>
    <w:rPr>
      <w:rFonts w:ascii="Tahoma" w:eastAsia="Times New Roman" w:hAnsi="Tahoma" w:cs="Tahoma"/>
      <w:sz w:val="24"/>
      <w:szCs w:val="24"/>
      <w:lang w:eastAsia="en-ZA" w:bidi="he-IL"/>
    </w:rPr>
  </w:style>
  <w:style w:type="character" w:styleId="FollowedHyperlink">
    <w:name w:val="FollowedHyperlink"/>
    <w:uiPriority w:val="99"/>
    <w:semiHidden/>
    <w:unhideWhenUsed/>
    <w:rsid w:val="00306E16"/>
    <w:rPr>
      <w:color w:val="954F72"/>
      <w:u w:val="single"/>
    </w:rPr>
  </w:style>
  <w:style w:type="paragraph" w:styleId="Revision">
    <w:name w:val="Revision"/>
    <w:hidden/>
    <w:uiPriority w:val="99"/>
    <w:semiHidden/>
    <w:rsid w:val="00306E16"/>
    <w:rPr>
      <w:rFonts w:ascii="Arial" w:eastAsia="Times New Roman" w:hAnsi="Arial"/>
      <w:sz w:val="22"/>
      <w:szCs w:val="22"/>
      <w:lang w:bidi="he-IL"/>
    </w:rPr>
  </w:style>
  <w:style w:type="paragraph" w:customStyle="1" w:styleId="Default">
    <w:name w:val="Default"/>
    <w:rsid w:val="005B0E06"/>
    <w:pPr>
      <w:autoSpaceDE w:val="0"/>
      <w:autoSpaceDN w:val="0"/>
      <w:adjustRightInd w:val="0"/>
    </w:pPr>
    <w:rPr>
      <w:rFonts w:ascii="Tahoma" w:hAnsi="Tahoma" w:cs="Tahoma"/>
      <w:color w:val="000000"/>
      <w:sz w:val="24"/>
      <w:szCs w:val="24"/>
      <w:lang w:eastAsia="en-US"/>
    </w:rPr>
  </w:style>
  <w:style w:type="paragraph" w:customStyle="1" w:styleId="western">
    <w:name w:val="western"/>
    <w:basedOn w:val="Normal"/>
    <w:rsid w:val="003621A7"/>
    <w:pPr>
      <w:spacing w:before="100" w:beforeAutospacing="1" w:after="100" w:afterAutospacing="1" w:line="240" w:lineRule="auto"/>
      <w:jc w:val="left"/>
    </w:pPr>
    <w:rPr>
      <w:rFonts w:ascii="Times New Roman" w:eastAsia="Times New Roman" w:hAnsi="Times New Roman"/>
      <w:szCs w:val="24"/>
      <w:lang w:eastAsia="en-ZA"/>
    </w:rPr>
  </w:style>
  <w:style w:type="character" w:customStyle="1" w:styleId="EndnoteTextChar">
    <w:name w:val="Endnote Text Char"/>
    <w:link w:val="EndnoteText"/>
    <w:uiPriority w:val="99"/>
    <w:rsid w:val="003621A7"/>
    <w:rPr>
      <w:rFonts w:ascii="Calibri" w:eastAsia="MS Mincho" w:hAnsi="Calibri" w:cs="Times New Roman"/>
      <w:sz w:val="20"/>
      <w:szCs w:val="20"/>
      <w:lang w:eastAsia="en-ZA"/>
    </w:rPr>
  </w:style>
  <w:style w:type="paragraph" w:styleId="EndnoteText">
    <w:name w:val="endnote text"/>
    <w:basedOn w:val="Normal"/>
    <w:link w:val="EndnoteTextChar"/>
    <w:uiPriority w:val="99"/>
    <w:unhideWhenUsed/>
    <w:rsid w:val="003621A7"/>
    <w:pPr>
      <w:spacing w:after="0" w:line="240" w:lineRule="auto"/>
      <w:jc w:val="left"/>
    </w:pPr>
    <w:rPr>
      <w:rFonts w:ascii="Calibri" w:eastAsia="MS Mincho" w:hAnsi="Calibri"/>
      <w:sz w:val="20"/>
      <w:szCs w:val="20"/>
      <w:lang w:eastAsia="en-ZA"/>
    </w:rPr>
  </w:style>
  <w:style w:type="character" w:customStyle="1" w:styleId="sup">
    <w:name w:val="sup"/>
    <w:basedOn w:val="DefaultParagraphFont"/>
    <w:rsid w:val="003621A7"/>
  </w:style>
  <w:style w:type="character" w:customStyle="1" w:styleId="pgnum">
    <w:name w:val="pgnum"/>
    <w:basedOn w:val="DefaultParagraphFont"/>
    <w:rsid w:val="003621A7"/>
  </w:style>
  <w:style w:type="character" w:styleId="Strong">
    <w:name w:val="Strong"/>
    <w:uiPriority w:val="22"/>
    <w:qFormat/>
    <w:rsid w:val="003621A7"/>
    <w:rPr>
      <w:b/>
      <w:bCs/>
    </w:rPr>
  </w:style>
  <w:style w:type="character" w:customStyle="1" w:styleId="st">
    <w:name w:val="st"/>
    <w:basedOn w:val="DefaultParagraphFont"/>
    <w:rsid w:val="0078581B"/>
  </w:style>
  <w:style w:type="character" w:customStyle="1" w:styleId="BalloonTextChar1">
    <w:name w:val="Balloon Text Char1"/>
    <w:uiPriority w:val="99"/>
    <w:semiHidden/>
    <w:rsid w:val="0078581B"/>
    <w:rPr>
      <w:rFonts w:ascii="Tahoma" w:hAnsi="Tahoma" w:cs="Tahoma"/>
      <w:sz w:val="16"/>
      <w:szCs w:val="16"/>
    </w:rPr>
  </w:style>
  <w:style w:type="paragraph" w:styleId="PlainText">
    <w:name w:val="Plain Text"/>
    <w:basedOn w:val="Normal"/>
    <w:link w:val="PlainTextChar"/>
    <w:uiPriority w:val="99"/>
    <w:semiHidden/>
    <w:unhideWhenUsed/>
    <w:rsid w:val="0078581B"/>
    <w:pPr>
      <w:spacing w:after="0" w:line="240" w:lineRule="auto"/>
      <w:jc w:val="left"/>
    </w:pPr>
    <w:rPr>
      <w:rFonts w:ascii="Calibri" w:hAnsi="Calibri"/>
      <w:sz w:val="22"/>
      <w:szCs w:val="21"/>
    </w:rPr>
  </w:style>
  <w:style w:type="character" w:customStyle="1" w:styleId="PlainTextChar">
    <w:name w:val="Plain Text Char"/>
    <w:link w:val="PlainText"/>
    <w:uiPriority w:val="99"/>
    <w:semiHidden/>
    <w:rsid w:val="0078581B"/>
    <w:rPr>
      <w:rFonts w:eastAsia="Calibri" w:cs="Times New Roman"/>
      <w:sz w:val="22"/>
      <w:szCs w:val="21"/>
      <w:lang w:eastAsia="en-US"/>
    </w:rPr>
  </w:style>
  <w:style w:type="character" w:customStyle="1" w:styleId="st1">
    <w:name w:val="st1"/>
    <w:basedOn w:val="DefaultParagraphFont"/>
    <w:rsid w:val="0078581B"/>
  </w:style>
  <w:style w:type="character" w:customStyle="1" w:styleId="tgc">
    <w:name w:val="_tgc"/>
    <w:basedOn w:val="DefaultParagraphFont"/>
    <w:rsid w:val="0078581B"/>
  </w:style>
  <w:style w:type="paragraph" w:styleId="Title">
    <w:name w:val="Title"/>
    <w:basedOn w:val="Normal"/>
    <w:next w:val="Normal"/>
    <w:link w:val="TitleChar"/>
    <w:uiPriority w:val="10"/>
    <w:qFormat/>
    <w:rsid w:val="00FD1CBA"/>
    <w:pPr>
      <w:spacing w:after="240" w:line="240" w:lineRule="auto"/>
      <w:jc w:val="center"/>
    </w:pPr>
    <w:rPr>
      <w:rFonts w:ascii="Tahoma" w:hAnsi="Tahoma" w:cs="Tahoma"/>
      <w:b/>
      <w:bCs/>
      <w:sz w:val="32"/>
      <w:szCs w:val="32"/>
      <w:lang w:val="en-GB" w:bidi="he-IL"/>
    </w:rPr>
  </w:style>
  <w:style w:type="character" w:customStyle="1" w:styleId="TitleChar">
    <w:name w:val="Title Char"/>
    <w:link w:val="Title"/>
    <w:uiPriority w:val="10"/>
    <w:rsid w:val="00FD1CBA"/>
    <w:rPr>
      <w:rFonts w:ascii="Tahoma" w:hAnsi="Tahoma" w:cs="Tahoma"/>
      <w:b/>
      <w:bCs/>
      <w:sz w:val="32"/>
      <w:szCs w:val="32"/>
      <w:lang w:val="en-GB" w:eastAsia="en-US" w:bidi="he-IL"/>
    </w:rPr>
  </w:style>
  <w:style w:type="paragraph" w:styleId="Quote">
    <w:name w:val="Quote"/>
    <w:basedOn w:val="Normal"/>
    <w:next w:val="Normal"/>
    <w:link w:val="QuoteChar"/>
    <w:uiPriority w:val="29"/>
    <w:qFormat/>
    <w:rsid w:val="00490FC9"/>
    <w:pPr>
      <w:spacing w:after="0" w:line="240" w:lineRule="auto"/>
      <w:ind w:left="720" w:right="720"/>
    </w:pPr>
    <w:rPr>
      <w:rFonts w:cs="Arial"/>
      <w:color w:val="000000"/>
      <w:sz w:val="22"/>
      <w:lang w:val="en-GB" w:bidi="he-IL"/>
    </w:rPr>
  </w:style>
  <w:style w:type="character" w:customStyle="1" w:styleId="QuoteChar">
    <w:name w:val="Quote Char"/>
    <w:link w:val="Quote"/>
    <w:uiPriority w:val="29"/>
    <w:rsid w:val="00490FC9"/>
    <w:rPr>
      <w:rFonts w:ascii="Arial" w:hAnsi="Arial" w:cs="Arial"/>
      <w:color w:val="000000"/>
      <w:sz w:val="22"/>
      <w:szCs w:val="22"/>
      <w:lang w:val="en-GB" w:eastAsia="en-US" w:bidi="he-IL"/>
    </w:rPr>
  </w:style>
  <w:style w:type="paragraph" w:customStyle="1" w:styleId="MariusFootnotes">
    <w:name w:val="Marius Footnotes"/>
    <w:basedOn w:val="FootnoteText"/>
    <w:rsid w:val="00266327"/>
    <w:pPr>
      <w:ind w:left="0" w:firstLine="0"/>
    </w:pPr>
    <w:rPr>
      <w:lang w:val="en-US" w:eastAsia="en-US" w:bidi="ar-SA"/>
    </w:rPr>
  </w:style>
  <w:style w:type="character" w:styleId="PageNumber">
    <w:name w:val="page number"/>
    <w:basedOn w:val="DefaultParagraphFont"/>
    <w:uiPriority w:val="99"/>
    <w:rsid w:val="00266327"/>
  </w:style>
  <w:style w:type="character" w:styleId="EndnoteReference">
    <w:name w:val="endnote reference"/>
    <w:uiPriority w:val="99"/>
    <w:rsid w:val="00266327"/>
    <w:rPr>
      <w:vertAlign w:val="superscript"/>
    </w:rPr>
  </w:style>
  <w:style w:type="character" w:customStyle="1" w:styleId="Heading6Char">
    <w:name w:val="Heading 6 Char"/>
    <w:basedOn w:val="DefaultParagraphFont"/>
    <w:link w:val="Heading6"/>
    <w:uiPriority w:val="9"/>
    <w:semiHidden/>
    <w:rsid w:val="007260F0"/>
    <w:rPr>
      <w:rFonts w:asciiTheme="majorHAnsi" w:eastAsiaTheme="majorEastAsia" w:hAnsiTheme="majorHAnsi" w:cstheme="majorBidi"/>
      <w:i/>
      <w:iCs/>
      <w:color w:val="1F4D78" w:themeColor="accent1" w:themeShade="7F"/>
      <w:sz w:val="24"/>
      <w:szCs w:val="22"/>
      <w:lang w:eastAsia="en-US"/>
    </w:rPr>
  </w:style>
  <w:style w:type="paragraph" w:styleId="Subtitle">
    <w:name w:val="Subtitle"/>
    <w:basedOn w:val="Normal"/>
    <w:next w:val="Normal"/>
    <w:link w:val="SubtitleChar"/>
    <w:uiPriority w:val="11"/>
    <w:qFormat/>
    <w:rsid w:val="007260F0"/>
    <w:pPr>
      <w:numPr>
        <w:ilvl w:val="1"/>
      </w:numPr>
      <w:spacing w:before="120" w:after="240" w:line="276" w:lineRule="auto"/>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7260F0"/>
    <w:rPr>
      <w:rFonts w:asciiTheme="majorHAnsi" w:eastAsiaTheme="majorEastAsia" w:hAnsiTheme="majorHAnsi" w:cstheme="majorBidi"/>
      <w:i/>
      <w:iCs/>
      <w:color w:val="5B9BD5" w:themeColor="accent1"/>
      <w:spacing w:val="15"/>
      <w:sz w:val="24"/>
      <w:szCs w:val="24"/>
      <w:lang w:eastAsia="en-US"/>
    </w:rPr>
  </w:style>
  <w:style w:type="paragraph" w:styleId="NoSpacing">
    <w:name w:val="No Spacing"/>
    <w:uiPriority w:val="1"/>
    <w:qFormat/>
    <w:rsid w:val="007260F0"/>
    <w:pPr>
      <w:jc w:val="both"/>
    </w:pPr>
    <w:rPr>
      <w:rFonts w:eastAsiaTheme="minorHAnsi" w:cstheme="minorBidi"/>
      <w:sz w:val="24"/>
      <w:szCs w:val="22"/>
      <w:lang w:eastAsia="en-US"/>
    </w:rPr>
  </w:style>
  <w:style w:type="paragraph" w:styleId="TOC1">
    <w:name w:val="toc 1"/>
    <w:basedOn w:val="Normal"/>
    <w:next w:val="Normal"/>
    <w:autoRedefine/>
    <w:uiPriority w:val="39"/>
    <w:unhideWhenUsed/>
    <w:rsid w:val="007260F0"/>
    <w:pPr>
      <w:spacing w:before="120" w:after="100" w:line="276" w:lineRule="auto"/>
    </w:pPr>
    <w:rPr>
      <w:rFonts w:eastAsiaTheme="minorHAnsi" w:cstheme="minorBidi"/>
    </w:rPr>
  </w:style>
  <w:style w:type="paragraph" w:styleId="TOC2">
    <w:name w:val="toc 2"/>
    <w:basedOn w:val="Normal"/>
    <w:next w:val="Normal"/>
    <w:autoRedefine/>
    <w:uiPriority w:val="39"/>
    <w:unhideWhenUsed/>
    <w:rsid w:val="007260F0"/>
    <w:pPr>
      <w:spacing w:before="120" w:after="100" w:line="276" w:lineRule="auto"/>
      <w:ind w:left="240"/>
    </w:pPr>
    <w:rPr>
      <w:rFonts w:eastAsiaTheme="minorHAnsi" w:cstheme="minorBidi"/>
    </w:rPr>
  </w:style>
  <w:style w:type="paragraph" w:styleId="TOC3">
    <w:name w:val="toc 3"/>
    <w:basedOn w:val="Normal"/>
    <w:next w:val="Normal"/>
    <w:autoRedefine/>
    <w:uiPriority w:val="39"/>
    <w:unhideWhenUsed/>
    <w:rsid w:val="007260F0"/>
    <w:pPr>
      <w:spacing w:before="120" w:after="100" w:line="276" w:lineRule="auto"/>
      <w:ind w:left="480"/>
    </w:pPr>
    <w:rPr>
      <w:rFonts w:eastAsiaTheme="minorHAnsi" w:cstheme="minorBidi"/>
    </w:rPr>
  </w:style>
  <w:style w:type="character" w:customStyle="1" w:styleId="Hyperlink2">
    <w:name w:val="Hyperlink2"/>
    <w:basedOn w:val="DefaultParagraphFont"/>
    <w:uiPriority w:val="99"/>
    <w:unhideWhenUsed/>
    <w:rsid w:val="00F80AD9"/>
    <w:rPr>
      <w:color w:val="0000FF"/>
      <w:u w:val="single"/>
    </w:rPr>
  </w:style>
  <w:style w:type="character" w:customStyle="1" w:styleId="label">
    <w:name w:val="label"/>
    <w:basedOn w:val="DefaultParagraphFont"/>
    <w:rsid w:val="00F80AD9"/>
  </w:style>
  <w:style w:type="character" w:customStyle="1" w:styleId="UnresolvedMention1">
    <w:name w:val="Unresolved Mention1"/>
    <w:basedOn w:val="DefaultParagraphFont"/>
    <w:uiPriority w:val="99"/>
    <w:semiHidden/>
    <w:unhideWhenUsed/>
    <w:rsid w:val="00F80AD9"/>
    <w:rPr>
      <w:color w:val="605E5C"/>
      <w:shd w:val="clear" w:color="auto" w:fill="E1DFDD"/>
    </w:rPr>
  </w:style>
  <w:style w:type="character" w:customStyle="1" w:styleId="UnresolvedMention2">
    <w:name w:val="Unresolved Mention2"/>
    <w:basedOn w:val="DefaultParagraphFont"/>
    <w:uiPriority w:val="99"/>
    <w:semiHidden/>
    <w:unhideWhenUsed/>
    <w:rsid w:val="004114A5"/>
    <w:rPr>
      <w:color w:val="605E5C"/>
      <w:shd w:val="clear" w:color="auto" w:fill="E1DFDD"/>
    </w:rPr>
  </w:style>
  <w:style w:type="character" w:customStyle="1" w:styleId="mc">
    <w:name w:val="mc"/>
    <w:basedOn w:val="DefaultParagraphFont"/>
    <w:rsid w:val="00B71B25"/>
  </w:style>
  <w:style w:type="paragraph" w:customStyle="1" w:styleId="EndNoteBibliography">
    <w:name w:val="EndNote Bibliography"/>
    <w:basedOn w:val="Normal"/>
    <w:link w:val="EndNoteBibliographyChar"/>
    <w:rsid w:val="00B71B25"/>
    <w:pPr>
      <w:spacing w:after="120" w:line="240" w:lineRule="auto"/>
    </w:pPr>
    <w:rPr>
      <w:rFonts w:eastAsiaTheme="minorHAnsi" w:cs="Arial"/>
      <w:noProof/>
      <w:lang w:val="en-US"/>
    </w:rPr>
  </w:style>
  <w:style w:type="character" w:customStyle="1" w:styleId="EndNoteBibliographyChar">
    <w:name w:val="EndNote Bibliography Char"/>
    <w:basedOn w:val="DefaultParagraphFont"/>
    <w:link w:val="EndNoteBibliography"/>
    <w:rsid w:val="00B71B25"/>
    <w:rPr>
      <w:rFonts w:ascii="Arial" w:eastAsiaTheme="minorHAnsi" w:hAnsi="Arial" w:cs="Arial"/>
      <w:noProof/>
      <w:sz w:val="24"/>
      <w:szCs w:val="22"/>
      <w:lang w:val="en-US" w:eastAsia="en-US"/>
    </w:rPr>
  </w:style>
  <w:style w:type="paragraph" w:customStyle="1" w:styleId="FootnoteText1">
    <w:name w:val="Footnote Text1"/>
    <w:basedOn w:val="Normal"/>
    <w:next w:val="FootnoteText"/>
    <w:uiPriority w:val="99"/>
    <w:unhideWhenUsed/>
    <w:rsid w:val="006A6EF2"/>
    <w:pPr>
      <w:spacing w:after="0" w:line="240" w:lineRule="auto"/>
    </w:pPr>
    <w:rPr>
      <w:rFonts w:eastAsiaTheme="minorHAnsi" w:cs="Arial"/>
      <w:sz w:val="20"/>
      <w:szCs w:val="20"/>
      <w:lang w:val="en-US"/>
    </w:rPr>
  </w:style>
  <w:style w:type="character" w:customStyle="1" w:styleId="UnresolvedMention3">
    <w:name w:val="Unresolved Mention3"/>
    <w:basedOn w:val="DefaultParagraphFont"/>
    <w:uiPriority w:val="99"/>
    <w:semiHidden/>
    <w:unhideWhenUsed/>
    <w:rsid w:val="006A6EF2"/>
    <w:rPr>
      <w:color w:val="605E5C"/>
      <w:shd w:val="clear" w:color="auto" w:fill="E1DFDD"/>
    </w:rPr>
  </w:style>
  <w:style w:type="paragraph" w:customStyle="1" w:styleId="NormalHeader">
    <w:name w:val="Normal Header"/>
    <w:basedOn w:val="Normal"/>
    <w:qFormat/>
    <w:rsid w:val="00B51A44"/>
    <w:pPr>
      <w:keepNext/>
      <w:spacing w:after="240" w:line="360" w:lineRule="auto"/>
    </w:pPr>
    <w:rPr>
      <w:rFonts w:ascii="Tahoma" w:eastAsia="Times New Roman" w:hAnsi="Tahoma"/>
      <w:b/>
      <w:szCs w:val="20"/>
      <w:lang w:val="en-GB"/>
    </w:rPr>
  </w:style>
  <w:style w:type="paragraph" w:customStyle="1" w:styleId="LegDefinition">
    <w:name w:val="Leg_Definition"/>
    <w:uiPriority w:val="99"/>
    <w:rsid w:val="00B51A44"/>
    <w:pPr>
      <w:widowControl w:val="0"/>
      <w:autoSpaceDE w:val="0"/>
      <w:autoSpaceDN w:val="0"/>
      <w:adjustRightInd w:val="0"/>
      <w:spacing w:before="60"/>
      <w:ind w:left="284" w:firstLine="284"/>
    </w:pPr>
    <w:rPr>
      <w:rFonts w:ascii="Verdana" w:eastAsiaTheme="minorEastAsia" w:hAnsi="Verdana"/>
    </w:rPr>
  </w:style>
  <w:style w:type="paragraph" w:customStyle="1" w:styleId="Abbreviation">
    <w:name w:val="Abbreviation"/>
    <w:basedOn w:val="Normal"/>
    <w:qFormat/>
    <w:rsid w:val="00B51A44"/>
    <w:pPr>
      <w:tabs>
        <w:tab w:val="left" w:pos="2835"/>
      </w:tabs>
      <w:spacing w:after="240" w:line="240" w:lineRule="auto"/>
      <w:ind w:left="2835" w:hanging="2835"/>
    </w:pPr>
    <w:rPr>
      <w:rFonts w:ascii="Tahoma" w:eastAsia="Times New Roman" w:hAnsi="Tahoma"/>
      <w:szCs w:val="20"/>
      <w:lang w:val="en-GB"/>
    </w:rPr>
  </w:style>
  <w:style w:type="paragraph" w:customStyle="1" w:styleId="L5">
    <w:name w:val="L5"/>
    <w:uiPriority w:val="99"/>
    <w:rsid w:val="00B51A44"/>
    <w:pPr>
      <w:widowControl w:val="0"/>
      <w:autoSpaceDE w:val="0"/>
      <w:autoSpaceDN w:val="0"/>
      <w:adjustRightInd w:val="0"/>
    </w:pPr>
    <w:rPr>
      <w:rFonts w:ascii="Verdana" w:eastAsiaTheme="minorEastAsia" w:hAnsi="Verdana" w:cs="Verdana"/>
      <w:color w:val="000000"/>
      <w:sz w:val="22"/>
      <w:szCs w:val="22"/>
      <w:lang w:val="en-GB" w:eastAsia="en-GB"/>
    </w:rPr>
  </w:style>
  <w:style w:type="paragraph" w:customStyle="1" w:styleId="LegPara">
    <w:name w:val="Leg_Para"/>
    <w:uiPriority w:val="99"/>
    <w:rsid w:val="00B51A44"/>
    <w:pPr>
      <w:widowControl w:val="0"/>
      <w:tabs>
        <w:tab w:val="left" w:pos="567"/>
        <w:tab w:val="left" w:pos="1134"/>
      </w:tabs>
      <w:autoSpaceDE w:val="0"/>
      <w:autoSpaceDN w:val="0"/>
      <w:adjustRightInd w:val="0"/>
      <w:spacing w:before="60"/>
      <w:ind w:left="1134" w:hanging="1134"/>
    </w:pPr>
    <w:rPr>
      <w:rFonts w:ascii="Verdana" w:eastAsiaTheme="minorEastAsia" w:hAnsi="Verdana" w:cstheme="minorBidi"/>
      <w:lang w:val="en-GB" w:eastAsia="en-GB"/>
    </w:rPr>
  </w:style>
  <w:style w:type="paragraph" w:customStyle="1" w:styleId="LegSubPara">
    <w:name w:val="Leg_SubPara"/>
    <w:uiPriority w:val="99"/>
    <w:rsid w:val="00B51A44"/>
    <w:pPr>
      <w:widowControl w:val="0"/>
      <w:tabs>
        <w:tab w:val="right" w:pos="1588"/>
        <w:tab w:val="left" w:pos="1701"/>
      </w:tabs>
      <w:autoSpaceDE w:val="0"/>
      <w:autoSpaceDN w:val="0"/>
      <w:adjustRightInd w:val="0"/>
      <w:spacing w:before="60"/>
      <w:ind w:left="1701" w:hanging="1701"/>
    </w:pPr>
    <w:rPr>
      <w:rFonts w:ascii="Verdana" w:eastAsiaTheme="minorEastAsia" w:hAnsi="Verdana" w:cstheme="minorBidi"/>
      <w:lang w:val="en-GB" w:eastAsia="en-GB"/>
    </w:rPr>
  </w:style>
  <w:style w:type="paragraph" w:customStyle="1" w:styleId="Level-NormalBlue">
    <w:name w:val="Level-Normal Blue"/>
    <w:uiPriority w:val="99"/>
    <w:rsid w:val="00B51A44"/>
    <w:pPr>
      <w:widowControl w:val="0"/>
      <w:autoSpaceDE w:val="0"/>
      <w:autoSpaceDN w:val="0"/>
      <w:adjustRightInd w:val="0"/>
      <w:spacing w:after="181"/>
    </w:pPr>
    <w:rPr>
      <w:rFonts w:ascii="Verdana" w:eastAsiaTheme="minorEastAsia" w:hAnsi="Verdana"/>
      <w:b/>
      <w:bCs/>
      <w:color w:val="008080"/>
    </w:rPr>
  </w:style>
  <w:style w:type="character" w:customStyle="1" w:styleId="Hidden-Grey-8">
    <w:name w:val="Hidden - Grey - 8"/>
    <w:uiPriority w:val="99"/>
    <w:rsid w:val="00B51A44"/>
    <w:rPr>
      <w:vanish/>
      <w:color w:val="C0C0C0"/>
      <w:sz w:val="16"/>
    </w:rPr>
  </w:style>
  <w:style w:type="character" w:styleId="UnresolvedMention">
    <w:name w:val="Unresolved Mention"/>
    <w:basedOn w:val="DefaultParagraphFont"/>
    <w:uiPriority w:val="99"/>
    <w:semiHidden/>
    <w:unhideWhenUsed/>
    <w:rsid w:val="003120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2163">
      <w:bodyDiv w:val="1"/>
      <w:marLeft w:val="60"/>
      <w:marRight w:val="60"/>
      <w:marTop w:val="60"/>
      <w:marBottom w:val="15"/>
      <w:divBdr>
        <w:top w:val="none" w:sz="0" w:space="0" w:color="auto"/>
        <w:left w:val="none" w:sz="0" w:space="0" w:color="auto"/>
        <w:bottom w:val="none" w:sz="0" w:space="0" w:color="auto"/>
        <w:right w:val="none" w:sz="0" w:space="0" w:color="auto"/>
      </w:divBdr>
    </w:div>
    <w:div w:id="100729339">
      <w:bodyDiv w:val="1"/>
      <w:marLeft w:val="0"/>
      <w:marRight w:val="0"/>
      <w:marTop w:val="0"/>
      <w:marBottom w:val="0"/>
      <w:divBdr>
        <w:top w:val="none" w:sz="0" w:space="0" w:color="auto"/>
        <w:left w:val="none" w:sz="0" w:space="0" w:color="auto"/>
        <w:bottom w:val="none" w:sz="0" w:space="0" w:color="auto"/>
        <w:right w:val="none" w:sz="0" w:space="0" w:color="auto"/>
      </w:divBdr>
    </w:div>
    <w:div w:id="504784882">
      <w:bodyDiv w:val="1"/>
      <w:marLeft w:val="0"/>
      <w:marRight w:val="0"/>
      <w:marTop w:val="0"/>
      <w:marBottom w:val="0"/>
      <w:divBdr>
        <w:top w:val="none" w:sz="0" w:space="0" w:color="auto"/>
        <w:left w:val="none" w:sz="0" w:space="0" w:color="auto"/>
        <w:bottom w:val="none" w:sz="0" w:space="0" w:color="auto"/>
        <w:right w:val="none" w:sz="0" w:space="0" w:color="auto"/>
      </w:divBdr>
    </w:div>
    <w:div w:id="957177009">
      <w:bodyDiv w:val="1"/>
      <w:marLeft w:val="0"/>
      <w:marRight w:val="0"/>
      <w:marTop w:val="0"/>
      <w:marBottom w:val="0"/>
      <w:divBdr>
        <w:top w:val="none" w:sz="0" w:space="0" w:color="auto"/>
        <w:left w:val="none" w:sz="0" w:space="0" w:color="auto"/>
        <w:bottom w:val="none" w:sz="0" w:space="0" w:color="auto"/>
        <w:right w:val="none" w:sz="0" w:space="0" w:color="auto"/>
      </w:divBdr>
    </w:div>
    <w:div w:id="1388919294">
      <w:bodyDiv w:val="1"/>
      <w:marLeft w:val="0"/>
      <w:marRight w:val="0"/>
      <w:marTop w:val="0"/>
      <w:marBottom w:val="0"/>
      <w:divBdr>
        <w:top w:val="none" w:sz="0" w:space="0" w:color="auto"/>
        <w:left w:val="none" w:sz="0" w:space="0" w:color="auto"/>
        <w:bottom w:val="none" w:sz="0" w:space="0" w:color="auto"/>
        <w:right w:val="none" w:sz="0" w:space="0" w:color="auto"/>
      </w:divBdr>
    </w:div>
    <w:div w:id="140714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liebenb@sun.ac.z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liebenb@sun.ac.z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ZAPU" TargetMode="External"/><Relationship Id="rId2" Type="http://schemas.openxmlformats.org/officeDocument/2006/relationships/hyperlink" Target="https://en.wikipedia.org/wiki/ZANU" TargetMode="External"/><Relationship Id="rId1" Type="http://schemas.openxmlformats.org/officeDocument/2006/relationships/hyperlink" Target="https://en.wikipedia.org/wiki/Apartheid" TargetMode="External"/><Relationship Id="rId4" Type="http://schemas.openxmlformats.org/officeDocument/2006/relationships/hyperlink" Target="https://en.wikipedia.org/wiki/Rhodesi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332324\Documents\Custom%20Office%20Templates\2016(19)Templaat18Au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ACBED-09CC-431B-A606-A481264E3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2016(19)Templaat18Aug.dot</Template>
  <TotalTime>7</TotalTime>
  <Pages>1</Pages>
  <Words>5509</Words>
  <Characters>32177</Characters>
  <Application>Microsoft Office Word</Application>
  <DocSecurity>0</DocSecurity>
  <Lines>643</Lines>
  <Paragraphs>244</Paragraphs>
  <ScaleCrop>false</ScaleCrop>
  <HeadingPairs>
    <vt:vector size="2" baseType="variant">
      <vt:variant>
        <vt:lpstr>Title</vt:lpstr>
      </vt:variant>
      <vt:variant>
        <vt:i4>1</vt:i4>
      </vt:variant>
    </vt:vector>
  </HeadingPairs>
  <TitlesOfParts>
    <vt:vector size="1" baseType="lpstr">
      <vt:lpstr/>
    </vt:vector>
  </TitlesOfParts>
  <Company>North-West University</Company>
  <LinksUpToDate>false</LinksUpToDate>
  <CharactersWithSpaces>37442</CharactersWithSpaces>
  <SharedDoc>false</SharedDoc>
  <HLinks>
    <vt:vector size="24" baseType="variant">
      <vt:variant>
        <vt:i4>4784159</vt:i4>
      </vt:variant>
      <vt:variant>
        <vt:i4>9</vt:i4>
      </vt:variant>
      <vt:variant>
        <vt:i4>0</vt:i4>
      </vt:variant>
      <vt:variant>
        <vt:i4>5</vt:i4>
      </vt:variant>
      <vt:variant>
        <vt:lpwstr>http://journals.assaf.org.za/index.php/per/editor/submission/1160</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4784159</vt:i4>
      </vt:variant>
      <vt:variant>
        <vt:i4>3</vt:i4>
      </vt:variant>
      <vt:variant>
        <vt:i4>0</vt:i4>
      </vt:variant>
      <vt:variant>
        <vt:i4>5</vt:i4>
      </vt:variant>
      <vt:variant>
        <vt:lpwstr>http://journals.assaf.org.za/index.php/per/editor/submission/1160</vt:lpwstr>
      </vt:variant>
      <vt:variant>
        <vt:lpwstr/>
      </vt:variant>
      <vt:variant>
        <vt:i4>7733270</vt:i4>
      </vt:variant>
      <vt:variant>
        <vt:i4>0</vt:i4>
      </vt:variant>
      <vt:variant>
        <vt:i4>0</vt:i4>
      </vt:variant>
      <vt:variant>
        <vt:i4>5</vt:i4>
      </vt:variant>
      <vt:variant>
        <vt:lpwstr>mailto:sliebenb@sun.ac.za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MJM Venter</dc:creator>
  <cp:keywords/>
  <dc:description/>
  <cp:lastModifiedBy>RIEËTTE</cp:lastModifiedBy>
  <cp:revision>6</cp:revision>
  <cp:lastPrinted>2023-10-25T07:59:00Z</cp:lastPrinted>
  <dcterms:created xsi:type="dcterms:W3CDTF">2023-08-25T10:50:00Z</dcterms:created>
  <dcterms:modified xsi:type="dcterms:W3CDTF">2023-10-25T07:59:00Z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e8259ae00007b675d9c31c39fa10a1f7bee6df79a56a5a247c7458724f7ee860</vt:lpwstr>
  </property>
</Properties>
</file>